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09B7E" w14:textId="0BC2569D" w:rsidR="008D4063" w:rsidRDefault="00486B9E" w:rsidP="002977A2">
      <w:pPr>
        <w:bidi w:val="0"/>
        <w:jc w:val="center"/>
        <w:rPr>
          <w:rFonts w:cs="B Zar"/>
          <w:b/>
          <w:bCs/>
          <w:color w:val="000000"/>
          <w:sz w:val="28"/>
          <w:szCs w:val="28"/>
          <w:lang w:bidi="fa-IR"/>
        </w:rPr>
      </w:pPr>
      <w:r>
        <w:rPr>
          <w:rFonts w:cs="B Zar" w:hint="cs"/>
          <w:b/>
          <w:bCs/>
          <w:noProof/>
          <w:color w:val="000000"/>
          <w:sz w:val="28"/>
          <w:szCs w:val="28"/>
          <w:rtl/>
        </w:rPr>
        <mc:AlternateContent>
          <mc:Choice Requires="wps">
            <w:drawing>
              <wp:anchor distT="0" distB="0" distL="114300" distR="114300" simplePos="0" relativeHeight="251657728" behindDoc="0" locked="0" layoutInCell="1" allowOverlap="1" wp14:anchorId="3BE70F59" wp14:editId="170FB5D4">
                <wp:simplePos x="0" y="0"/>
                <wp:positionH relativeFrom="margin">
                  <wp:posOffset>6077585</wp:posOffset>
                </wp:positionH>
                <wp:positionV relativeFrom="paragraph">
                  <wp:posOffset>-659765</wp:posOffset>
                </wp:positionV>
                <wp:extent cx="2428875" cy="1352550"/>
                <wp:effectExtent l="0" t="0" r="2857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352550"/>
                        </a:xfrm>
                        <a:prstGeom prst="rect">
                          <a:avLst/>
                        </a:prstGeom>
                        <a:solidFill>
                          <a:srgbClr val="FFFFFF"/>
                        </a:solidFill>
                        <a:ln w="9525">
                          <a:solidFill>
                            <a:schemeClr val="tx2">
                              <a:lumMod val="75000"/>
                            </a:schemeClr>
                          </a:solidFill>
                          <a:miter lim="800000"/>
                          <a:headEnd/>
                          <a:tailEnd/>
                        </a:ln>
                      </wps:spPr>
                      <wps:txbx>
                        <w:txbxContent>
                          <w:p w14:paraId="5AEC7283" w14:textId="77777777" w:rsidR="00667ECE" w:rsidRDefault="00667ECE" w:rsidP="00534482">
                            <w:pPr>
                              <w:ind w:left="2160"/>
                            </w:pPr>
                          </w:p>
                          <w:p w14:paraId="3BF1ED12" w14:textId="77777777" w:rsidR="00FA3511" w:rsidRDefault="00FA3511" w:rsidP="00534482">
                            <w:pPr>
                              <w:ind w:left="2160"/>
                            </w:pPr>
                          </w:p>
                          <w:p w14:paraId="4B20B171" w14:textId="5CAAAFBB" w:rsidR="00FA3511" w:rsidRPr="00FA3511" w:rsidRDefault="00BD219A" w:rsidP="00FA3511">
                            <w:pPr>
                              <w:jc w:val="center"/>
                              <w:rPr>
                                <w:rFonts w:cs="B Nazanin"/>
                                <w:rtl/>
                                <w:lang w:bidi="fa-IR"/>
                              </w:rPr>
                            </w:pPr>
                            <w:r w:rsidRPr="00534D5E">
                              <w:rPr>
                                <w:rFonts w:cs="B Nazanin"/>
                                <w:lang w:bidi="fa-IR"/>
                              </w:rPr>
                              <w:t>Insert</w:t>
                            </w:r>
                            <w:r w:rsidR="00534D5E" w:rsidRPr="00534D5E">
                              <w:rPr>
                                <w:rFonts w:cs="B Nazanin"/>
                                <w:lang w:bidi="fa-IR"/>
                              </w:rPr>
                              <w:t xml:space="preserve"> pho</w:t>
                            </w:r>
                            <w:r w:rsidR="00002F2A">
                              <w:rPr>
                                <w:rFonts w:cs="Arial"/>
                                <w:noProof/>
                                <w:rtl/>
                              </w:rPr>
                              <w:drawing>
                                <wp:inline distT="0" distB="0" distL="0" distR="0" wp14:anchorId="1B247CF7" wp14:editId="61DAD603">
                                  <wp:extent cx="764540" cy="1004699"/>
                                  <wp:effectExtent l="0" t="0" r="0" b="5080"/>
                                  <wp:docPr id="3" name="Picture 3" descr="C:\Users\sadegh\Desktop\فايل اصلي مهري\فايل نهايي گروه اسمي\cv of mehri kalhor\عکس پرسنل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egh\Desktop\فايل اصلي مهري\فايل نهايي گروه اسمي\cv of mehri kalhor\عکس پرسنل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540" cy="1004699"/>
                                          </a:xfrm>
                                          <a:prstGeom prst="rect">
                                            <a:avLst/>
                                          </a:prstGeom>
                                          <a:noFill/>
                                          <a:ln>
                                            <a:noFill/>
                                          </a:ln>
                                        </pic:spPr>
                                      </pic:pic>
                                    </a:graphicData>
                                  </a:graphic>
                                </wp:inline>
                              </w:drawing>
                            </w:r>
                            <w:r w:rsidR="00534D5E" w:rsidRPr="00534D5E">
                              <w:rPr>
                                <w:rFonts w:cs="B Nazanin"/>
                                <w:lang w:bidi="fa-IR"/>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70F59" id="Rectangle 9" o:spid="_x0000_s1026" style="position:absolute;left:0;text-align:left;margin-left:478.55pt;margin-top:-51.95pt;width:191.25pt;height:1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" strokecolor="#323e4f [2415]">
                <v:textbox>
                  <w:txbxContent>
                    <w:p w14:paraId="5AEC7283" w14:textId="77777777" w:rsidR="00667ECE" w:rsidRDefault="00667ECE" w:rsidP="00534482">
                      <w:pPr>
                        <w:ind w:left="2160"/>
                      </w:pPr>
                    </w:p>
                    <w:p w14:paraId="3BF1ED12" w14:textId="77777777" w:rsidR="00FA3511" w:rsidRDefault="00FA3511" w:rsidP="00534482">
                      <w:pPr>
                        <w:ind w:left="2160"/>
                      </w:pPr>
                    </w:p>
                    <w:p w14:paraId="4B20B171" w14:textId="5CAAAFBB" w:rsidR="00FA3511" w:rsidRPr="00FA3511" w:rsidRDefault="00BD219A" w:rsidP="00FA3511">
                      <w:pPr>
                        <w:jc w:val="center"/>
                        <w:rPr>
                          <w:rFonts w:cs="B Nazanin"/>
                          <w:rtl/>
                          <w:lang w:bidi="fa-IR"/>
                        </w:rPr>
                      </w:pPr>
                      <w:r w:rsidRPr="00534D5E">
                        <w:rPr>
                          <w:rFonts w:cs="B Nazanin"/>
                          <w:lang w:bidi="fa-IR"/>
                        </w:rPr>
                        <w:t>Insert</w:t>
                      </w:r>
                      <w:r w:rsidR="00534D5E" w:rsidRPr="00534D5E">
                        <w:rPr>
                          <w:rFonts w:cs="B Nazanin"/>
                          <w:lang w:bidi="fa-IR"/>
                        </w:rPr>
                        <w:t xml:space="preserve"> pho</w:t>
                      </w:r>
                      <w:r w:rsidR="00002F2A">
                        <w:rPr>
                          <w:rFonts w:cs="Arial"/>
                          <w:noProof/>
                          <w:rtl/>
                        </w:rPr>
                        <w:drawing>
                          <wp:inline distT="0" distB="0" distL="0" distR="0" wp14:anchorId="1B247CF7" wp14:editId="61DAD603">
                            <wp:extent cx="764540" cy="1004699"/>
                            <wp:effectExtent l="0" t="0" r="0" b="5080"/>
                            <wp:docPr id="3" name="Picture 3" descr="C:\Users\sadegh\Desktop\فايل اصلي مهري\فايل نهايي گروه اسمي\cv of mehri kalhor\عکس پرسنل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egh\Desktop\فايل اصلي مهري\فايل نهايي گروه اسمي\cv of mehri kalhor\عکس پرسنل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540" cy="1004699"/>
                                    </a:xfrm>
                                    <a:prstGeom prst="rect">
                                      <a:avLst/>
                                    </a:prstGeom>
                                    <a:noFill/>
                                    <a:ln>
                                      <a:noFill/>
                                    </a:ln>
                                  </pic:spPr>
                                </pic:pic>
                              </a:graphicData>
                            </a:graphic>
                          </wp:inline>
                        </w:drawing>
                      </w:r>
                      <w:r w:rsidR="00534D5E" w:rsidRPr="00534D5E">
                        <w:rPr>
                          <w:rFonts w:cs="B Nazanin"/>
                          <w:lang w:bidi="fa-IR"/>
                        </w:rPr>
                        <w:t>to</w:t>
                      </w:r>
                    </w:p>
                  </w:txbxContent>
                </v:textbox>
                <w10:wrap anchorx="margin"/>
              </v:rect>
            </w:pict>
          </mc:Fallback>
        </mc:AlternateContent>
      </w:r>
      <w:r w:rsidR="008D4063">
        <w:rPr>
          <w:rFonts w:cs="B Zar"/>
          <w:b/>
          <w:bCs/>
          <w:color w:val="000000"/>
          <w:sz w:val="28"/>
          <w:szCs w:val="28"/>
          <w:lang w:val="en" w:bidi="fa-IR"/>
        </w:rPr>
        <w:t xml:space="preserve">Academic </w:t>
      </w:r>
      <w:r w:rsidR="002977A2">
        <w:rPr>
          <w:rFonts w:cs="B Zar"/>
          <w:b/>
          <w:bCs/>
          <w:color w:val="000000"/>
          <w:sz w:val="28"/>
          <w:szCs w:val="28"/>
          <w:lang w:val="en" w:bidi="fa-IR"/>
        </w:rPr>
        <w:t>Curriculum Vitae</w:t>
      </w:r>
    </w:p>
    <w:p w14:paraId="4CDA146D" w14:textId="77777777" w:rsidR="008D4063" w:rsidRDefault="008D4063" w:rsidP="008D4063">
      <w:pPr>
        <w:bidi w:val="0"/>
        <w:rPr>
          <w:rFonts w:cs="B Zar"/>
          <w:b/>
          <w:bCs/>
          <w:color w:val="000000"/>
          <w:sz w:val="28"/>
          <w:szCs w:val="28"/>
          <w:lang w:bidi="fa-IR"/>
        </w:rPr>
      </w:pPr>
    </w:p>
    <w:p w14:paraId="654E89C3" w14:textId="77777777" w:rsidR="008D4063" w:rsidRDefault="008D4063" w:rsidP="008D4063">
      <w:pPr>
        <w:bidi w:val="0"/>
        <w:rPr>
          <w:rFonts w:cs="B Zar"/>
          <w:b/>
          <w:bCs/>
          <w:color w:val="000000"/>
          <w:sz w:val="28"/>
          <w:szCs w:val="28"/>
          <w:lang w:bidi="fa-IR"/>
        </w:rPr>
      </w:pPr>
    </w:p>
    <w:p w14:paraId="1107FAD3" w14:textId="15702EDB" w:rsidR="008D4063" w:rsidRDefault="008D4063" w:rsidP="008D4063">
      <w:pPr>
        <w:bidi w:val="0"/>
        <w:rPr>
          <w:rFonts w:cs="B Zar"/>
          <w:b/>
          <w:bCs/>
          <w:color w:val="000000"/>
          <w:sz w:val="28"/>
          <w:szCs w:val="28"/>
          <w:lang w:bidi="fa-IR"/>
        </w:rPr>
      </w:pPr>
    </w:p>
    <w:p w14:paraId="7A2E233A" w14:textId="12C663D1" w:rsidR="00534D5E" w:rsidRDefault="00C666A7" w:rsidP="008D4063">
      <w:pPr>
        <w:bidi w:val="0"/>
        <w:rPr>
          <w:rFonts w:cs="B Zar"/>
          <w:b/>
          <w:bCs/>
          <w:color w:val="000000"/>
          <w:sz w:val="28"/>
          <w:szCs w:val="28"/>
          <w:rtl/>
          <w:lang w:bidi="fa-IR"/>
        </w:rPr>
      </w:pPr>
      <w:r>
        <w:rPr>
          <w:rFonts w:cs="B Zar"/>
          <w:b/>
          <w:bCs/>
          <w:color w:val="000000"/>
          <w:sz w:val="28"/>
          <w:szCs w:val="28"/>
          <w:lang w:bidi="fa-IR"/>
        </w:rPr>
        <w:t>Mehri Kalhor</w:t>
      </w:r>
      <w:r w:rsidR="00580929">
        <w:rPr>
          <w:rFonts w:cs="B Zar"/>
          <w:b/>
          <w:bCs/>
          <w:color w:val="000000"/>
          <w:sz w:val="28"/>
          <w:szCs w:val="28"/>
          <w:lang w:bidi="fa-IR"/>
        </w:rPr>
        <w:t>, PhD</w:t>
      </w:r>
    </w:p>
    <w:p w14:paraId="01ADBA98" w14:textId="77777777" w:rsidR="00264684" w:rsidRDefault="00002F2A" w:rsidP="00264684">
      <w:pPr>
        <w:tabs>
          <w:tab w:val="right" w:pos="14230"/>
        </w:tabs>
        <w:bidi w:val="0"/>
        <w:rPr>
          <w:rFonts w:cs="B Nazanin"/>
          <w:b/>
          <w:bCs/>
          <w:color w:val="000000"/>
          <w:sz w:val="20"/>
          <w:szCs w:val="20"/>
          <w:lang w:bidi="fa-IR"/>
        </w:rPr>
      </w:pPr>
      <w:r w:rsidRPr="00002F2A">
        <w:rPr>
          <w:rFonts w:cs="B Nazanin"/>
          <w:b/>
          <w:bCs/>
          <w:color w:val="000000"/>
          <w:sz w:val="20"/>
          <w:szCs w:val="20"/>
          <w:lang w:bidi="fa-IR"/>
        </w:rPr>
        <w:t xml:space="preserve">Instructor of the Department of Midwifery and Reproductive Health, </w:t>
      </w:r>
      <w:r w:rsidR="00264684" w:rsidRPr="00264684">
        <w:rPr>
          <w:rFonts w:cs="B Nazanin"/>
          <w:b/>
          <w:bCs/>
          <w:color w:val="000000"/>
          <w:sz w:val="20"/>
          <w:szCs w:val="20"/>
          <w:lang w:bidi="fa-IR"/>
        </w:rPr>
        <w:t>Faculty of Nursing and Midwifery, Shahid Beheshti University of Medical Sciences, Tehran, Iran</w:t>
      </w:r>
    </w:p>
    <w:p w14:paraId="70F2B58D" w14:textId="00DC159D" w:rsidR="00B0109E" w:rsidRPr="00002F2A" w:rsidRDefault="00580929" w:rsidP="00264684">
      <w:pPr>
        <w:tabs>
          <w:tab w:val="right" w:pos="14230"/>
        </w:tabs>
        <w:bidi w:val="0"/>
        <w:rPr>
          <w:rStyle w:val="Hyperlink"/>
          <w:b/>
          <w:bCs/>
          <w:color w:val="auto"/>
          <w:u w:val="none"/>
          <w:rtl/>
          <w:lang w:bidi="fa-IR"/>
        </w:rPr>
      </w:pPr>
      <w:r>
        <w:rPr>
          <w:rFonts w:cs="B Nazanin"/>
          <w:b/>
          <w:bCs/>
          <w:color w:val="000000"/>
          <w:sz w:val="20"/>
          <w:szCs w:val="20"/>
          <w:lang w:bidi="fa-IR"/>
        </w:rPr>
        <w:t>E-</w:t>
      </w:r>
      <w:r w:rsidR="00534D5E" w:rsidRPr="00534D5E">
        <w:rPr>
          <w:rFonts w:cs="B Nazanin"/>
          <w:b/>
          <w:bCs/>
          <w:color w:val="000000"/>
          <w:sz w:val="20"/>
          <w:szCs w:val="20"/>
          <w:lang w:bidi="fa-IR"/>
        </w:rPr>
        <w:t>mail:</w:t>
      </w:r>
      <w:r w:rsidR="00002F2A" w:rsidRPr="00002F2A">
        <w:t xml:space="preserve"> </w:t>
      </w:r>
      <w:hyperlink r:id="rId9" w:history="1">
        <w:r w:rsidR="00002F2A" w:rsidRPr="00002F2A">
          <w:rPr>
            <w:rStyle w:val="Hyperlink"/>
            <w:rFonts w:cs="B Nazanin"/>
            <w:b/>
            <w:bCs/>
            <w:sz w:val="20"/>
            <w:szCs w:val="20"/>
            <w:lang w:bidi="fa-IR"/>
          </w:rPr>
          <w:t>mkalhor@sbmu.ac.ir</w:t>
        </w:r>
      </w:hyperlink>
    </w:p>
    <w:p w14:paraId="64D49A1F" w14:textId="77777777" w:rsidR="00002F2A" w:rsidRPr="00002F2A" w:rsidRDefault="002128CD" w:rsidP="00002F2A">
      <w:pPr>
        <w:bidi w:val="0"/>
        <w:rPr>
          <w:rStyle w:val="Hyperlink"/>
          <w:rFonts w:cs="B Nazanin"/>
          <w:sz w:val="20"/>
          <w:szCs w:val="20"/>
          <w:lang w:bidi="fa-IR"/>
        </w:rPr>
      </w:pPr>
      <w:hyperlink r:id="rId10" w:history="1">
        <w:r w:rsidR="00002F2A" w:rsidRPr="00002F2A">
          <w:rPr>
            <w:rStyle w:val="Hyperlink"/>
            <w:rFonts w:cs="B Nazanin"/>
            <w:b/>
            <w:bCs/>
            <w:sz w:val="20"/>
            <w:szCs w:val="20"/>
            <w:lang w:bidi="fa-IR"/>
          </w:rPr>
          <w:t xml:space="preserve"> mkalhor20@gmail.com </w:t>
        </w:r>
      </w:hyperlink>
    </w:p>
    <w:p w14:paraId="6DD72128" w14:textId="77777777" w:rsidR="00667ECE" w:rsidRDefault="00667ECE" w:rsidP="008D4063">
      <w:pPr>
        <w:bidi w:val="0"/>
        <w:rPr>
          <w:rFonts w:cs="B Nazanin"/>
          <w:b/>
          <w:bCs/>
          <w:color w:val="000000"/>
          <w:sz w:val="20"/>
          <w:szCs w:val="20"/>
          <w:rtl/>
          <w:lang w:bidi="fa-IR"/>
        </w:rPr>
      </w:pPr>
    </w:p>
    <w:p w14:paraId="711FEC39" w14:textId="5E8A5C9D" w:rsidR="00534D5E" w:rsidRDefault="002977A2" w:rsidP="004F1E05">
      <w:pPr>
        <w:bidi w:val="0"/>
        <w:rPr>
          <w:rFonts w:cs="B Nazanin"/>
          <w:b/>
          <w:bCs/>
          <w:color w:val="000000"/>
          <w:sz w:val="20"/>
          <w:szCs w:val="20"/>
          <w:lang w:bidi="fa-IR"/>
        </w:rPr>
      </w:pPr>
      <w:r>
        <w:rPr>
          <w:rFonts w:cs="B Nazanin"/>
          <w:b/>
          <w:bCs/>
          <w:color w:val="000000"/>
          <w:sz w:val="20"/>
          <w:szCs w:val="20"/>
          <w:lang w:bidi="fa-IR"/>
        </w:rPr>
        <w:t xml:space="preserve">Research </w:t>
      </w:r>
      <w:r w:rsidR="00534D5E" w:rsidRPr="00534D5E">
        <w:rPr>
          <w:rFonts w:cs="B Nazanin"/>
          <w:b/>
          <w:bCs/>
          <w:color w:val="000000"/>
          <w:sz w:val="20"/>
          <w:szCs w:val="20"/>
          <w:lang w:bidi="fa-IR"/>
        </w:rPr>
        <w:t>interests</w:t>
      </w:r>
      <w:r w:rsidR="00534D5E" w:rsidRPr="00534D5E">
        <w:rPr>
          <w:rFonts w:cs="B Nazanin"/>
          <w:b/>
          <w:bCs/>
          <w:color w:val="000000"/>
          <w:sz w:val="20"/>
          <w:szCs w:val="20"/>
          <w:rtl/>
          <w:lang w:bidi="fa-IR"/>
        </w:rPr>
        <w:t>:</w:t>
      </w:r>
    </w:p>
    <w:p w14:paraId="2AFE65A5" w14:textId="77777777" w:rsidR="00264684" w:rsidRPr="00264684" w:rsidRDefault="00264684" w:rsidP="00264684">
      <w:pPr>
        <w:bidi w:val="0"/>
        <w:rPr>
          <w:rFonts w:cs="B Nazanin"/>
          <w:color w:val="000000"/>
          <w:sz w:val="20"/>
          <w:szCs w:val="20"/>
          <w:lang w:bidi="fa-IR"/>
        </w:rPr>
      </w:pPr>
      <w:r w:rsidRPr="00264684">
        <w:rPr>
          <w:rFonts w:hint="cs"/>
          <w:color w:val="000000"/>
          <w:sz w:val="20"/>
          <w:szCs w:val="20"/>
          <w:rtl/>
          <w:lang w:bidi="fa-IR"/>
        </w:rPr>
        <w:t>•</w:t>
      </w:r>
      <w:r w:rsidRPr="00264684">
        <w:rPr>
          <w:rFonts w:cs="B Nazanin"/>
          <w:color w:val="000000"/>
          <w:sz w:val="20"/>
          <w:szCs w:val="20"/>
          <w:rtl/>
          <w:lang w:bidi="fa-IR"/>
        </w:rPr>
        <w:t xml:space="preserve"> </w:t>
      </w:r>
      <w:r w:rsidRPr="00264684">
        <w:rPr>
          <w:rFonts w:cs="B Nazanin"/>
          <w:color w:val="000000"/>
          <w:sz w:val="20"/>
          <w:szCs w:val="20"/>
          <w:lang w:bidi="fa-IR"/>
        </w:rPr>
        <w:t>Pregnancy</w:t>
      </w:r>
    </w:p>
    <w:p w14:paraId="7C8E453A" w14:textId="77777777" w:rsidR="00264684" w:rsidRPr="00264684" w:rsidRDefault="00264684" w:rsidP="00264684">
      <w:pPr>
        <w:bidi w:val="0"/>
        <w:rPr>
          <w:rFonts w:cs="B Nazanin"/>
          <w:color w:val="000000"/>
          <w:sz w:val="20"/>
          <w:szCs w:val="20"/>
          <w:lang w:bidi="fa-IR"/>
        </w:rPr>
      </w:pPr>
      <w:r w:rsidRPr="00264684">
        <w:rPr>
          <w:rFonts w:hint="cs"/>
          <w:color w:val="000000"/>
          <w:sz w:val="20"/>
          <w:szCs w:val="20"/>
          <w:rtl/>
          <w:lang w:bidi="fa-IR"/>
        </w:rPr>
        <w:t>•</w:t>
      </w:r>
      <w:r w:rsidRPr="00264684">
        <w:rPr>
          <w:rFonts w:cs="B Nazanin"/>
          <w:color w:val="000000"/>
          <w:sz w:val="20"/>
          <w:szCs w:val="20"/>
          <w:rtl/>
          <w:lang w:bidi="fa-IR"/>
        </w:rPr>
        <w:t xml:space="preserve"> </w:t>
      </w:r>
      <w:r w:rsidRPr="00264684">
        <w:rPr>
          <w:rFonts w:cs="B Nazanin"/>
          <w:color w:val="000000"/>
          <w:sz w:val="20"/>
          <w:szCs w:val="20"/>
          <w:lang w:bidi="fa-IR"/>
        </w:rPr>
        <w:t>Childbirth and breastfeeding</w:t>
      </w:r>
    </w:p>
    <w:p w14:paraId="7902BD8D" w14:textId="77777777" w:rsidR="00264684" w:rsidRPr="00264684" w:rsidRDefault="00264684" w:rsidP="00264684">
      <w:pPr>
        <w:bidi w:val="0"/>
        <w:rPr>
          <w:rFonts w:cs="B Nazanin"/>
          <w:color w:val="000000"/>
          <w:sz w:val="20"/>
          <w:szCs w:val="20"/>
          <w:lang w:bidi="fa-IR"/>
        </w:rPr>
      </w:pPr>
      <w:r w:rsidRPr="00264684">
        <w:rPr>
          <w:rFonts w:hint="cs"/>
          <w:color w:val="000000"/>
          <w:sz w:val="20"/>
          <w:szCs w:val="20"/>
          <w:rtl/>
          <w:lang w:bidi="fa-IR"/>
        </w:rPr>
        <w:t>•</w:t>
      </w:r>
      <w:r w:rsidRPr="00264684">
        <w:rPr>
          <w:rFonts w:cs="B Nazanin"/>
          <w:color w:val="000000"/>
          <w:sz w:val="20"/>
          <w:szCs w:val="20"/>
          <w:rtl/>
          <w:lang w:bidi="fa-IR"/>
        </w:rPr>
        <w:t xml:space="preserve"> </w:t>
      </w:r>
      <w:r w:rsidRPr="00264684">
        <w:rPr>
          <w:rFonts w:cs="B Nazanin"/>
          <w:color w:val="000000"/>
          <w:sz w:val="20"/>
          <w:szCs w:val="20"/>
          <w:lang w:bidi="fa-IR"/>
        </w:rPr>
        <w:t>Reproductive health</w:t>
      </w:r>
      <w:bookmarkStart w:id="0" w:name="_GoBack"/>
      <w:bookmarkEnd w:id="0"/>
    </w:p>
    <w:p w14:paraId="792EB13F" w14:textId="77777777" w:rsidR="00264684" w:rsidRPr="00264684" w:rsidRDefault="00264684" w:rsidP="00264684">
      <w:pPr>
        <w:bidi w:val="0"/>
        <w:rPr>
          <w:rFonts w:cs="B Nazanin"/>
          <w:color w:val="000000"/>
          <w:sz w:val="20"/>
          <w:szCs w:val="20"/>
          <w:lang w:bidi="fa-IR"/>
        </w:rPr>
      </w:pPr>
      <w:r w:rsidRPr="00264684">
        <w:rPr>
          <w:rFonts w:hint="cs"/>
          <w:color w:val="000000"/>
          <w:sz w:val="20"/>
          <w:szCs w:val="20"/>
          <w:rtl/>
          <w:lang w:bidi="fa-IR"/>
        </w:rPr>
        <w:t>•</w:t>
      </w:r>
      <w:r w:rsidRPr="00264684">
        <w:rPr>
          <w:rFonts w:cs="B Nazanin"/>
          <w:color w:val="000000"/>
          <w:sz w:val="20"/>
          <w:szCs w:val="20"/>
          <w:rtl/>
          <w:lang w:bidi="fa-IR"/>
        </w:rPr>
        <w:t xml:space="preserve"> </w:t>
      </w:r>
      <w:r w:rsidRPr="00264684">
        <w:rPr>
          <w:rFonts w:cs="B Nazanin"/>
          <w:color w:val="000000"/>
          <w:sz w:val="20"/>
          <w:szCs w:val="20"/>
          <w:lang w:bidi="fa-IR"/>
        </w:rPr>
        <w:t>Women's health</w:t>
      </w:r>
    </w:p>
    <w:p w14:paraId="29BA0C3F" w14:textId="5D917AF2" w:rsidR="00DC11FD" w:rsidRDefault="00264684" w:rsidP="00264684">
      <w:pPr>
        <w:bidi w:val="0"/>
        <w:rPr>
          <w:rFonts w:cs="B Nazanin"/>
          <w:b/>
          <w:bCs/>
          <w:color w:val="000000"/>
          <w:sz w:val="20"/>
          <w:szCs w:val="20"/>
          <w:rtl/>
          <w:lang w:bidi="fa-IR"/>
        </w:rPr>
      </w:pPr>
      <w:r w:rsidRPr="00264684">
        <w:rPr>
          <w:rFonts w:cs="B Nazanin"/>
          <w:color w:val="000000"/>
          <w:sz w:val="20"/>
          <w:szCs w:val="20"/>
          <w:lang w:bidi="fa-IR"/>
        </w:rPr>
        <w:t>• E-health</w:t>
      </w:r>
      <w:r w:rsidR="002977A2">
        <w:rPr>
          <w:rFonts w:cs="B Nazanin" w:hint="cs"/>
          <w:noProof/>
          <w:color w:val="000000"/>
          <w:sz w:val="20"/>
          <w:szCs w:val="20"/>
          <w:rtl/>
        </w:rPr>
        <mc:AlternateContent>
          <mc:Choice Requires="wps">
            <w:drawing>
              <wp:anchor distT="0" distB="0" distL="114300" distR="114300" simplePos="0" relativeHeight="251660288" behindDoc="0" locked="0" layoutInCell="1" allowOverlap="1" wp14:anchorId="6781A0E9" wp14:editId="7306FB69">
                <wp:simplePos x="0" y="0"/>
                <wp:positionH relativeFrom="column">
                  <wp:posOffset>6106160</wp:posOffset>
                </wp:positionH>
                <wp:positionV relativeFrom="paragraph">
                  <wp:posOffset>272415</wp:posOffset>
                </wp:positionV>
                <wp:extent cx="2400300" cy="372110"/>
                <wp:effectExtent l="0" t="0" r="19050" b="27940"/>
                <wp:wrapTopAndBottom/>
                <wp:docPr id="12" name="Rectangle 12"/>
                <wp:cNvGraphicFramePr/>
                <a:graphic xmlns:a="http://schemas.openxmlformats.org/drawingml/2006/main">
                  <a:graphicData uri="http://schemas.microsoft.com/office/word/2010/wordprocessingShape">
                    <wps:wsp>
                      <wps:cNvSpPr/>
                      <wps:spPr>
                        <a:xfrm>
                          <a:off x="0" y="0"/>
                          <a:ext cx="2400300" cy="3721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369B6F" w14:textId="23511978" w:rsidR="005664A6" w:rsidRPr="005664A6" w:rsidRDefault="00534D5E" w:rsidP="008D4063">
                            <w:pPr>
                              <w:jc w:val="right"/>
                              <w:rPr>
                                <w:rFonts w:cs="B Titr"/>
                                <w:color w:val="000000" w:themeColor="text1"/>
                                <w:lang w:bidi="fa-IR"/>
                              </w:rPr>
                            </w:pPr>
                            <w:r w:rsidRPr="00534D5E">
                              <w:rPr>
                                <w:rFonts w:cs="B Titr"/>
                                <w:color w:val="000000" w:themeColor="text1"/>
                                <w:lang w:bidi="fa-IR"/>
                              </w:rPr>
                              <w:t xml:space="preserve">Date of last </w:t>
                            </w:r>
                            <w:r w:rsidR="008D4063" w:rsidRPr="00534D5E">
                              <w:rPr>
                                <w:rFonts w:cs="B Titr"/>
                                <w:color w:val="000000" w:themeColor="text1"/>
                                <w:lang w:bidi="fa-IR"/>
                              </w:rPr>
                              <w:t>revision</w:t>
                            </w:r>
                            <w:r w:rsidR="008D4063">
                              <w:rPr>
                                <w:rFonts w:cs="B Titr"/>
                                <w:color w:val="000000" w:themeColor="text1"/>
                                <w:lang w:bidi="fa-IR"/>
                              </w:rPr>
                              <w:t>:</w:t>
                            </w:r>
                            <w:r>
                              <w:rPr>
                                <w:rFonts w:cs="B Titr"/>
                                <w:color w:val="000000" w:themeColor="text1"/>
                                <w:lang w:bidi="fa-IR"/>
                              </w:rPr>
                              <w:t xml:space="preserve"> </w:t>
                            </w:r>
                            <w:r w:rsidR="00002F2A">
                              <w:rPr>
                                <w:rFonts w:cs="B Titr"/>
                                <w:color w:val="000000" w:themeColor="text1"/>
                                <w:lang w:bidi="fa-IR"/>
                              </w:rPr>
                              <w:t>2023/12/10</w:t>
                            </w:r>
                            <w:r>
                              <w:rPr>
                                <w:rFonts w:cs="B Titr"/>
                                <w:color w:val="000000" w:themeColor="text1"/>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81A0E9" id="Rectangle 12" o:spid="_x0000_s1027" style="position:absolute;margin-left:480.8pt;margin-top:21.45pt;width:189pt;height:29.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" fillcolor="white [3212]" strokecolor="#1f4d78 [1604]" strokeweight="1pt">
                <v:textbox>
                  <w:txbxContent>
                    <w:p w14:paraId="0F369B6F" w14:textId="23511978" w:rsidR="005664A6" w:rsidRPr="005664A6" w:rsidRDefault="00534D5E" w:rsidP="008D4063">
                      <w:pPr>
                        <w:jc w:val="right"/>
                        <w:rPr>
                          <w:rFonts w:cs="B Titr"/>
                          <w:color w:val="000000" w:themeColor="text1"/>
                          <w:lang w:bidi="fa-IR"/>
                        </w:rPr>
                      </w:pPr>
                      <w:r w:rsidRPr="00534D5E">
                        <w:rPr>
                          <w:rFonts w:cs="B Titr"/>
                          <w:color w:val="000000" w:themeColor="text1"/>
                          <w:lang w:bidi="fa-IR"/>
                        </w:rPr>
                        <w:t xml:space="preserve">Date of last </w:t>
                      </w:r>
                      <w:r w:rsidR="008D4063" w:rsidRPr="00534D5E">
                        <w:rPr>
                          <w:rFonts w:cs="B Titr"/>
                          <w:color w:val="000000" w:themeColor="text1"/>
                          <w:lang w:bidi="fa-IR"/>
                        </w:rPr>
                        <w:t>revision</w:t>
                      </w:r>
                      <w:r w:rsidR="008D4063">
                        <w:rPr>
                          <w:rFonts w:cs="B Titr"/>
                          <w:color w:val="000000" w:themeColor="text1"/>
                          <w:lang w:bidi="fa-IR"/>
                        </w:rPr>
                        <w:t>:</w:t>
                      </w:r>
                      <w:r>
                        <w:rPr>
                          <w:rFonts w:cs="B Titr"/>
                          <w:color w:val="000000" w:themeColor="text1"/>
                          <w:lang w:bidi="fa-IR"/>
                        </w:rPr>
                        <w:t xml:space="preserve"> </w:t>
                      </w:r>
                      <w:r w:rsidR="00002F2A">
                        <w:rPr>
                          <w:rFonts w:cs="B Titr"/>
                          <w:color w:val="000000" w:themeColor="text1"/>
                          <w:lang w:bidi="fa-IR"/>
                        </w:rPr>
                        <w:t>2023/12/10</w:t>
                      </w:r>
                      <w:r>
                        <w:rPr>
                          <w:rFonts w:cs="B Titr"/>
                          <w:color w:val="000000" w:themeColor="text1"/>
                          <w:lang w:bidi="fa-IR"/>
                        </w:rPr>
                        <w:t xml:space="preserve">                  </w:t>
                      </w:r>
                    </w:p>
                  </w:txbxContent>
                </v:textbox>
                <w10:wrap type="topAndBottom"/>
              </v:rect>
            </w:pict>
          </mc:Fallback>
        </mc:AlternateContent>
      </w:r>
      <w:r w:rsidR="00DC11FD">
        <w:rPr>
          <w:rFonts w:cs="B Nazanin" w:hint="cs"/>
          <w:color w:val="000000"/>
          <w:sz w:val="20"/>
          <w:szCs w:val="20"/>
          <w:rtl/>
          <w:lang w:bidi="fa-IR"/>
        </w:rPr>
        <w:t>.</w:t>
      </w:r>
    </w:p>
    <w:p w14:paraId="61749B8F" w14:textId="77777777" w:rsidR="00B0109E" w:rsidRDefault="00B0109E" w:rsidP="008D4063">
      <w:pPr>
        <w:bidi w:val="0"/>
        <w:rPr>
          <w:rFonts w:cs="B Zar"/>
          <w:b/>
          <w:bCs/>
          <w:color w:val="000000"/>
          <w:sz w:val="28"/>
          <w:szCs w:val="28"/>
          <w:lang w:bidi="fa-IR"/>
        </w:rPr>
      </w:pP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tblGrid>
      <w:tr w:rsidR="000C175E" w:rsidRPr="00733184" w14:paraId="514D2534" w14:textId="77777777" w:rsidTr="001D2F9A">
        <w:trPr>
          <w:trHeight w:val="486"/>
          <w:jc w:val="right"/>
        </w:trPr>
        <w:tc>
          <w:tcPr>
            <w:tcW w:w="2344" w:type="dxa"/>
            <w:tcBorders>
              <w:top w:val="nil"/>
              <w:left w:val="nil"/>
              <w:bottom w:val="nil"/>
              <w:right w:val="nil"/>
            </w:tcBorders>
            <w:shd w:val="clear" w:color="auto" w:fill="BDD6EE" w:themeFill="accent1" w:themeFillTint="66"/>
          </w:tcPr>
          <w:p w14:paraId="5180B283" w14:textId="77777777" w:rsidR="000C175E" w:rsidRPr="00733184" w:rsidRDefault="00580929" w:rsidP="008D4063">
            <w:pPr>
              <w:bidi w:val="0"/>
              <w:rPr>
                <w:rFonts w:cs="B Zar"/>
                <w:b/>
                <w:bCs/>
                <w:color w:val="000000"/>
                <w:sz w:val="28"/>
                <w:szCs w:val="28"/>
                <w:rtl/>
                <w:lang w:bidi="fa-IR"/>
              </w:rPr>
            </w:pPr>
            <w:r>
              <w:rPr>
                <w:rFonts w:cs="B Zar"/>
                <w:b/>
                <w:bCs/>
                <w:color w:val="000000"/>
                <w:sz w:val="28"/>
                <w:szCs w:val="28"/>
                <w:lang w:bidi="fa-IR"/>
              </w:rPr>
              <w:t>Education</w:t>
            </w:r>
          </w:p>
        </w:tc>
      </w:tr>
    </w:tbl>
    <w:p w14:paraId="17991F06" w14:textId="77777777" w:rsidR="008104FA" w:rsidRPr="003774E9" w:rsidRDefault="008104FA" w:rsidP="008D4063">
      <w:pPr>
        <w:bidi w:val="0"/>
        <w:rPr>
          <w:rFonts w:cs="B Zar"/>
          <w:b/>
          <w:bCs/>
          <w:color w:val="000000"/>
          <w:sz w:val="28"/>
          <w:szCs w:val="28"/>
          <w:rtl/>
          <w:lang w:bidi="fa-IR"/>
        </w:rPr>
      </w:pPr>
    </w:p>
    <w:tbl>
      <w:tblPr>
        <w:tblStyle w:val="TableGrid"/>
        <w:tblW w:w="0" w:type="auto"/>
        <w:tblLook w:val="04A0" w:firstRow="1" w:lastRow="0" w:firstColumn="1" w:lastColumn="0" w:noHBand="0" w:noVBand="1"/>
      </w:tblPr>
      <w:tblGrid>
        <w:gridCol w:w="2425"/>
        <w:gridCol w:w="3600"/>
        <w:gridCol w:w="4006"/>
        <w:gridCol w:w="3104"/>
      </w:tblGrid>
      <w:tr w:rsidR="00580929" w14:paraId="73ACCF86" w14:textId="77777777" w:rsidTr="00C666A7">
        <w:tc>
          <w:tcPr>
            <w:tcW w:w="2425" w:type="dxa"/>
          </w:tcPr>
          <w:p w14:paraId="6847E891" w14:textId="77777777" w:rsidR="00580929" w:rsidRPr="00580929" w:rsidRDefault="00580929" w:rsidP="00580929">
            <w:pPr>
              <w:bidi w:val="0"/>
              <w:rPr>
                <w:rFonts w:cs="B Zar"/>
                <w:b/>
                <w:bCs/>
                <w:color w:val="000000"/>
                <w:u w:val="single"/>
                <w:lang w:bidi="fa-IR"/>
              </w:rPr>
            </w:pPr>
            <w:r w:rsidRPr="00580929">
              <w:rPr>
                <w:rFonts w:cs="B Zar"/>
                <w:b/>
                <w:bCs/>
                <w:color w:val="000000"/>
                <w:u w:val="single"/>
                <w:lang w:bidi="fa-IR"/>
              </w:rPr>
              <w:t>Year</w:t>
            </w:r>
          </w:p>
        </w:tc>
        <w:tc>
          <w:tcPr>
            <w:tcW w:w="3600" w:type="dxa"/>
          </w:tcPr>
          <w:p w14:paraId="29B1F624" w14:textId="77777777" w:rsidR="00580929" w:rsidRPr="00580929" w:rsidRDefault="00580929" w:rsidP="00580929">
            <w:pPr>
              <w:bidi w:val="0"/>
              <w:rPr>
                <w:rFonts w:cs="B Zar"/>
                <w:b/>
                <w:bCs/>
                <w:color w:val="000000"/>
                <w:u w:val="single"/>
                <w:lang w:bidi="fa-IR"/>
              </w:rPr>
            </w:pPr>
            <w:r w:rsidRPr="00580929">
              <w:rPr>
                <w:rFonts w:cs="B Zar"/>
                <w:b/>
                <w:bCs/>
                <w:color w:val="000000"/>
                <w:u w:val="single"/>
                <w:lang w:bidi="fa-IR"/>
              </w:rPr>
              <w:t>Degree</w:t>
            </w:r>
          </w:p>
        </w:tc>
        <w:tc>
          <w:tcPr>
            <w:tcW w:w="4006" w:type="dxa"/>
          </w:tcPr>
          <w:p w14:paraId="2B3C9966" w14:textId="77777777" w:rsidR="00580929" w:rsidRPr="00580929" w:rsidRDefault="00580929" w:rsidP="00580929">
            <w:pPr>
              <w:bidi w:val="0"/>
              <w:rPr>
                <w:rFonts w:cs="B Zar"/>
                <w:b/>
                <w:bCs/>
                <w:color w:val="000000"/>
                <w:u w:val="single"/>
                <w:lang w:bidi="fa-IR"/>
              </w:rPr>
            </w:pPr>
            <w:r w:rsidRPr="00580929">
              <w:rPr>
                <w:rFonts w:cs="B Zar"/>
                <w:b/>
                <w:bCs/>
                <w:color w:val="000000"/>
                <w:u w:val="single"/>
                <w:lang w:bidi="fa-IR"/>
              </w:rPr>
              <w:t>Institution</w:t>
            </w:r>
          </w:p>
        </w:tc>
        <w:tc>
          <w:tcPr>
            <w:tcW w:w="3104" w:type="dxa"/>
          </w:tcPr>
          <w:p w14:paraId="4ED59B1F" w14:textId="77777777" w:rsidR="00580929" w:rsidRPr="00580929" w:rsidRDefault="00580929" w:rsidP="00580929">
            <w:pPr>
              <w:bidi w:val="0"/>
              <w:rPr>
                <w:rFonts w:cs="B Zar"/>
                <w:b/>
                <w:bCs/>
                <w:color w:val="000000"/>
                <w:u w:val="single"/>
                <w:lang w:bidi="fa-IR"/>
              </w:rPr>
            </w:pPr>
            <w:r w:rsidRPr="00580929">
              <w:rPr>
                <w:rFonts w:cs="B Zar"/>
                <w:b/>
                <w:bCs/>
                <w:color w:val="000000"/>
                <w:u w:val="single"/>
                <w:lang w:bidi="fa-IR"/>
              </w:rPr>
              <w:t>Location</w:t>
            </w:r>
          </w:p>
        </w:tc>
      </w:tr>
      <w:tr w:rsidR="00580929" w14:paraId="6E412293" w14:textId="77777777" w:rsidTr="00C666A7">
        <w:tc>
          <w:tcPr>
            <w:tcW w:w="2425" w:type="dxa"/>
          </w:tcPr>
          <w:p w14:paraId="47A22AA9" w14:textId="70564477" w:rsidR="00580929" w:rsidRDefault="00C666A7" w:rsidP="008D4063">
            <w:pPr>
              <w:bidi w:val="0"/>
              <w:jc w:val="lowKashida"/>
              <w:rPr>
                <w:rFonts w:cs="B Zar"/>
                <w:color w:val="000000"/>
                <w:lang w:bidi="fa-IR"/>
              </w:rPr>
            </w:pPr>
            <w:r>
              <w:rPr>
                <w:rFonts w:cs="B Zar"/>
                <w:color w:val="000000"/>
                <w:lang w:bidi="fa-IR"/>
              </w:rPr>
              <w:t>2021</w:t>
            </w:r>
          </w:p>
        </w:tc>
        <w:tc>
          <w:tcPr>
            <w:tcW w:w="3600" w:type="dxa"/>
          </w:tcPr>
          <w:p w14:paraId="334B6D49" w14:textId="0C6BB8D9" w:rsidR="00580929" w:rsidRDefault="00C666A7" w:rsidP="008D4063">
            <w:pPr>
              <w:bidi w:val="0"/>
              <w:jc w:val="lowKashida"/>
              <w:rPr>
                <w:rFonts w:cs="B Zar"/>
                <w:color w:val="000000"/>
                <w:lang w:bidi="fa-IR"/>
              </w:rPr>
            </w:pPr>
            <w:r>
              <w:t>PhD in Reproductive Health</w:t>
            </w:r>
          </w:p>
        </w:tc>
        <w:tc>
          <w:tcPr>
            <w:tcW w:w="4006" w:type="dxa"/>
          </w:tcPr>
          <w:p w14:paraId="6FAC65D4" w14:textId="5EA786AB" w:rsidR="00580929" w:rsidRDefault="00C666A7" w:rsidP="008D4063">
            <w:pPr>
              <w:bidi w:val="0"/>
              <w:jc w:val="lowKashida"/>
              <w:rPr>
                <w:rFonts w:cs="B Zar"/>
                <w:color w:val="000000"/>
                <w:lang w:bidi="fa-IR"/>
              </w:rPr>
            </w:pPr>
            <w:r w:rsidRPr="00284C90">
              <w:rPr>
                <w:rFonts w:asciiTheme="majorBidi" w:hAnsiTheme="majorBidi" w:cstheme="majorBidi"/>
                <w:lang w:bidi="fa-IR"/>
              </w:rPr>
              <w:t>Tarbiat Modares University</w:t>
            </w:r>
          </w:p>
        </w:tc>
        <w:tc>
          <w:tcPr>
            <w:tcW w:w="3104" w:type="dxa"/>
          </w:tcPr>
          <w:p w14:paraId="43CB6DD3" w14:textId="4FC0CC96" w:rsidR="00580929" w:rsidRDefault="00C666A7" w:rsidP="008D4063">
            <w:pPr>
              <w:bidi w:val="0"/>
              <w:jc w:val="lowKashida"/>
              <w:rPr>
                <w:rFonts w:cs="B Zar"/>
                <w:color w:val="000000"/>
                <w:lang w:bidi="fa-IR"/>
              </w:rPr>
            </w:pPr>
            <w:r w:rsidRPr="00284C90">
              <w:rPr>
                <w:rFonts w:asciiTheme="majorBidi" w:hAnsiTheme="majorBidi" w:cstheme="majorBidi"/>
                <w:lang w:bidi="fa-IR"/>
              </w:rPr>
              <w:t>Tehran, Iran</w:t>
            </w:r>
          </w:p>
        </w:tc>
      </w:tr>
      <w:tr w:rsidR="00580929" w14:paraId="1BC1E5BB" w14:textId="77777777" w:rsidTr="00C666A7">
        <w:tc>
          <w:tcPr>
            <w:tcW w:w="2425" w:type="dxa"/>
          </w:tcPr>
          <w:p w14:paraId="53D842F5" w14:textId="3275890F" w:rsidR="00580929" w:rsidRDefault="00C666A7" w:rsidP="008D4063">
            <w:pPr>
              <w:bidi w:val="0"/>
              <w:jc w:val="lowKashida"/>
              <w:rPr>
                <w:rFonts w:cs="B Zar"/>
                <w:color w:val="000000"/>
                <w:lang w:bidi="fa-IR"/>
              </w:rPr>
            </w:pPr>
            <w:r>
              <w:rPr>
                <w:rFonts w:cs="B Zar"/>
                <w:color w:val="000000"/>
                <w:lang w:bidi="fa-IR"/>
              </w:rPr>
              <w:t>2011</w:t>
            </w:r>
          </w:p>
        </w:tc>
        <w:tc>
          <w:tcPr>
            <w:tcW w:w="3600" w:type="dxa"/>
          </w:tcPr>
          <w:p w14:paraId="2A8D9E07" w14:textId="1848A839" w:rsidR="00580929" w:rsidRDefault="00C666A7" w:rsidP="008D4063">
            <w:pPr>
              <w:bidi w:val="0"/>
              <w:jc w:val="lowKashida"/>
              <w:rPr>
                <w:rFonts w:cs="B Zar"/>
                <w:color w:val="000000"/>
                <w:lang w:bidi="fa-IR"/>
              </w:rPr>
            </w:pPr>
            <w:r w:rsidRPr="00C666A7">
              <w:rPr>
                <w:rFonts w:cs="B Zar"/>
                <w:color w:val="000000"/>
                <w:lang w:bidi="fa-IR"/>
              </w:rPr>
              <w:t>MSc in Midwifery</w:t>
            </w:r>
          </w:p>
        </w:tc>
        <w:tc>
          <w:tcPr>
            <w:tcW w:w="4006" w:type="dxa"/>
          </w:tcPr>
          <w:p w14:paraId="15F43109" w14:textId="133E2AE9" w:rsidR="00580929" w:rsidRDefault="00C666A7" w:rsidP="008D4063">
            <w:pPr>
              <w:bidi w:val="0"/>
              <w:jc w:val="lowKashida"/>
              <w:rPr>
                <w:rFonts w:cs="B Zar"/>
                <w:color w:val="000000"/>
                <w:lang w:bidi="fa-IR"/>
              </w:rPr>
            </w:pPr>
            <w:r w:rsidRPr="00284C90">
              <w:rPr>
                <w:rFonts w:asciiTheme="majorBidi" w:hAnsiTheme="majorBidi" w:cstheme="majorBidi"/>
                <w:lang w:bidi="fa-IR"/>
              </w:rPr>
              <w:t>Tehran University of Medical Sciences</w:t>
            </w:r>
          </w:p>
        </w:tc>
        <w:tc>
          <w:tcPr>
            <w:tcW w:w="3104" w:type="dxa"/>
          </w:tcPr>
          <w:p w14:paraId="5409EC7A" w14:textId="13C04DBE" w:rsidR="00580929" w:rsidRDefault="00C666A7" w:rsidP="008D4063">
            <w:pPr>
              <w:bidi w:val="0"/>
              <w:jc w:val="lowKashida"/>
              <w:rPr>
                <w:rFonts w:cs="B Zar"/>
                <w:color w:val="000000"/>
                <w:lang w:bidi="fa-IR"/>
              </w:rPr>
            </w:pPr>
            <w:r w:rsidRPr="00C666A7">
              <w:rPr>
                <w:rFonts w:cs="B Zar"/>
                <w:color w:val="000000"/>
                <w:lang w:bidi="fa-IR"/>
              </w:rPr>
              <w:t>Tehran, Iran</w:t>
            </w:r>
          </w:p>
        </w:tc>
      </w:tr>
      <w:tr w:rsidR="00580929" w14:paraId="44BFF64B" w14:textId="77777777" w:rsidTr="00C666A7">
        <w:tc>
          <w:tcPr>
            <w:tcW w:w="2425" w:type="dxa"/>
          </w:tcPr>
          <w:p w14:paraId="7896EF80" w14:textId="4F5E8A30" w:rsidR="00580929" w:rsidRDefault="00C666A7" w:rsidP="008D4063">
            <w:pPr>
              <w:bidi w:val="0"/>
              <w:jc w:val="lowKashida"/>
              <w:rPr>
                <w:rFonts w:cs="B Zar"/>
                <w:color w:val="000000"/>
                <w:lang w:bidi="fa-IR"/>
              </w:rPr>
            </w:pPr>
            <w:r>
              <w:rPr>
                <w:rFonts w:cs="B Zar"/>
                <w:color w:val="000000"/>
                <w:lang w:bidi="fa-IR"/>
              </w:rPr>
              <w:t>2007</w:t>
            </w:r>
          </w:p>
        </w:tc>
        <w:tc>
          <w:tcPr>
            <w:tcW w:w="3600" w:type="dxa"/>
          </w:tcPr>
          <w:p w14:paraId="516F0706" w14:textId="0CC07BEA" w:rsidR="00580929" w:rsidRDefault="00C666A7" w:rsidP="008D4063">
            <w:pPr>
              <w:bidi w:val="0"/>
              <w:jc w:val="lowKashida"/>
              <w:rPr>
                <w:rFonts w:cs="B Zar"/>
                <w:color w:val="000000"/>
                <w:lang w:bidi="fa-IR"/>
              </w:rPr>
            </w:pPr>
            <w:r>
              <w:t>BSc in Midwifery</w:t>
            </w:r>
          </w:p>
        </w:tc>
        <w:tc>
          <w:tcPr>
            <w:tcW w:w="4006" w:type="dxa"/>
          </w:tcPr>
          <w:p w14:paraId="2B6D3F08" w14:textId="7A21B928" w:rsidR="00580929" w:rsidRDefault="00C666A7" w:rsidP="00C666A7">
            <w:pPr>
              <w:bidi w:val="0"/>
              <w:jc w:val="lowKashida"/>
              <w:rPr>
                <w:rFonts w:cs="B Zar"/>
                <w:color w:val="000000"/>
                <w:lang w:bidi="fa-IR"/>
              </w:rPr>
            </w:pPr>
            <w:r w:rsidRPr="00C666A7">
              <w:rPr>
                <w:rFonts w:cs="B Zar"/>
                <w:color w:val="000000"/>
                <w:lang w:bidi="fa-IR"/>
              </w:rPr>
              <w:t>Shahid Beheshti University of Medical Sciences</w:t>
            </w:r>
          </w:p>
        </w:tc>
        <w:tc>
          <w:tcPr>
            <w:tcW w:w="3104" w:type="dxa"/>
          </w:tcPr>
          <w:p w14:paraId="1917E52F" w14:textId="67B3FCF2" w:rsidR="00580929" w:rsidRDefault="00C666A7" w:rsidP="008D4063">
            <w:pPr>
              <w:bidi w:val="0"/>
              <w:jc w:val="lowKashida"/>
              <w:rPr>
                <w:rFonts w:cs="B Zar"/>
                <w:color w:val="000000"/>
                <w:lang w:bidi="fa-IR"/>
              </w:rPr>
            </w:pPr>
            <w:r w:rsidRPr="00C666A7">
              <w:rPr>
                <w:rFonts w:cs="B Zar"/>
                <w:color w:val="000000"/>
                <w:lang w:bidi="fa-IR"/>
              </w:rPr>
              <w:t>Tehran, Iran</w:t>
            </w:r>
          </w:p>
        </w:tc>
      </w:tr>
    </w:tbl>
    <w:p w14:paraId="13587A42" w14:textId="77777777" w:rsidR="00DC11FD" w:rsidRDefault="00DC11FD" w:rsidP="008D4063">
      <w:pPr>
        <w:bidi w:val="0"/>
        <w:jc w:val="lowKashida"/>
        <w:rPr>
          <w:rFonts w:cs="B Zar"/>
          <w:color w:val="000000"/>
          <w:rtl/>
          <w:lang w:bidi="fa-IR"/>
        </w:rPr>
      </w:pPr>
    </w:p>
    <w:p w14:paraId="4456F5BE" w14:textId="77777777" w:rsidR="00DC11FD" w:rsidRPr="00DC11FD" w:rsidRDefault="00DC11FD" w:rsidP="008D4063">
      <w:pPr>
        <w:bidi w:val="0"/>
        <w:jc w:val="lowKashida"/>
        <w:rPr>
          <w:rFonts w:cs="B Zar"/>
          <w:color w:val="000000"/>
          <w:lang w:bidi="fa-IR"/>
        </w:rPr>
      </w:pPr>
    </w:p>
    <w:p w14:paraId="571E439A" w14:textId="77777777" w:rsidR="000C175E" w:rsidRPr="00797BB8" w:rsidRDefault="000C175E" w:rsidP="008D4063">
      <w:pPr>
        <w:bidi w:val="0"/>
        <w:jc w:val="lowKashida"/>
        <w:rPr>
          <w:rFonts w:cs="B Zar"/>
          <w:color w:val="000000"/>
          <w:sz w:val="28"/>
          <w:szCs w:val="28"/>
          <w:lang w:bidi="fa-IR"/>
        </w:rPr>
      </w:pP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tblGrid>
      <w:tr w:rsidR="001D2F9A" w:rsidRPr="00733184" w14:paraId="6AC08AEA" w14:textId="77777777" w:rsidTr="00957BDA">
        <w:trPr>
          <w:trHeight w:val="298"/>
          <w:jc w:val="right"/>
        </w:trPr>
        <w:tc>
          <w:tcPr>
            <w:tcW w:w="6034" w:type="dxa"/>
            <w:tcBorders>
              <w:top w:val="nil"/>
              <w:left w:val="nil"/>
              <w:bottom w:val="nil"/>
              <w:right w:val="nil"/>
            </w:tcBorders>
            <w:shd w:val="clear" w:color="auto" w:fill="BDD6EE" w:themeFill="accent1" w:themeFillTint="66"/>
          </w:tcPr>
          <w:p w14:paraId="3F145305" w14:textId="66A0CC90" w:rsidR="001D2F9A" w:rsidRDefault="001D2F9A" w:rsidP="003E3904">
            <w:pPr>
              <w:bidi w:val="0"/>
              <w:jc w:val="lowKashida"/>
              <w:rPr>
                <w:rFonts w:cs="Calibri"/>
                <w:b/>
                <w:bCs/>
                <w:color w:val="000000"/>
                <w:sz w:val="28"/>
                <w:szCs w:val="28"/>
                <w:lang w:bidi="fa-IR"/>
              </w:rPr>
            </w:pPr>
            <w:r>
              <w:rPr>
                <w:rFonts w:cs="Calibri"/>
                <w:b/>
                <w:bCs/>
                <w:color w:val="000000"/>
                <w:sz w:val="28"/>
                <w:szCs w:val="28"/>
                <w:lang w:bidi="fa-IR"/>
              </w:rPr>
              <w:t>Professional Experience</w:t>
            </w:r>
            <w:r w:rsidR="00957BDA">
              <w:rPr>
                <w:rFonts w:cs="Calibri"/>
                <w:b/>
                <w:bCs/>
                <w:color w:val="000000"/>
                <w:sz w:val="28"/>
                <w:szCs w:val="28"/>
                <w:lang w:bidi="fa-IR"/>
              </w:rPr>
              <w:t xml:space="preserve"> and Executive Positions</w:t>
            </w:r>
          </w:p>
          <w:p w14:paraId="09C1CC20" w14:textId="77777777" w:rsidR="001D2F9A" w:rsidRPr="001D2F9A" w:rsidRDefault="001D2F9A" w:rsidP="001D2F9A">
            <w:pPr>
              <w:bidi w:val="0"/>
              <w:jc w:val="lowKashida"/>
              <w:rPr>
                <w:rFonts w:cs="Calibri"/>
                <w:b/>
                <w:bCs/>
                <w:color w:val="000000"/>
                <w:sz w:val="28"/>
                <w:szCs w:val="28"/>
                <w:lang w:bidi="fa-IR"/>
              </w:rPr>
            </w:pPr>
          </w:p>
        </w:tc>
      </w:tr>
    </w:tbl>
    <w:p w14:paraId="7639501E" w14:textId="77777777" w:rsidR="00605BF9" w:rsidRDefault="00605BF9" w:rsidP="001D2F9A">
      <w:pPr>
        <w:pStyle w:val="ListParagraph"/>
        <w:bidi w:val="0"/>
        <w:jc w:val="both"/>
        <w:rPr>
          <w:rFonts w:ascii="IRLotus" w:hAnsi="IRLotus" w:cs="B Zar"/>
          <w:color w:val="000000"/>
          <w:sz w:val="28"/>
          <w:szCs w:val="28"/>
          <w:rtl/>
          <w:lang w:bidi="fa-IR"/>
        </w:rPr>
      </w:pPr>
    </w:p>
    <w:tbl>
      <w:tblPr>
        <w:tblStyle w:val="TableGrid"/>
        <w:tblpPr w:leftFromText="180" w:rightFromText="180" w:vertAnchor="text" w:tblpY="308"/>
        <w:tblW w:w="0" w:type="auto"/>
        <w:tblLook w:val="04A0" w:firstRow="1" w:lastRow="0" w:firstColumn="1" w:lastColumn="0" w:noHBand="0" w:noVBand="1"/>
      </w:tblPr>
      <w:tblGrid>
        <w:gridCol w:w="2425"/>
        <w:gridCol w:w="3600"/>
        <w:gridCol w:w="3780"/>
        <w:gridCol w:w="3330"/>
      </w:tblGrid>
      <w:tr w:rsidR="00BD219A" w:rsidRPr="00580929" w14:paraId="4B9D776D" w14:textId="77777777" w:rsidTr="008A31E0">
        <w:tc>
          <w:tcPr>
            <w:tcW w:w="2425" w:type="dxa"/>
          </w:tcPr>
          <w:p w14:paraId="062CFF2B" w14:textId="77777777" w:rsidR="00BD219A" w:rsidRPr="00580929" w:rsidRDefault="00BD219A" w:rsidP="008A31E0">
            <w:pPr>
              <w:bidi w:val="0"/>
              <w:rPr>
                <w:rFonts w:cs="B Zar"/>
                <w:b/>
                <w:bCs/>
                <w:color w:val="000000"/>
                <w:u w:val="single"/>
                <w:lang w:bidi="fa-IR"/>
              </w:rPr>
            </w:pPr>
            <w:r w:rsidRPr="00580929">
              <w:rPr>
                <w:rFonts w:cs="B Zar"/>
                <w:b/>
                <w:bCs/>
                <w:color w:val="000000"/>
                <w:u w:val="single"/>
                <w:lang w:bidi="fa-IR"/>
              </w:rPr>
              <w:t>Year</w:t>
            </w:r>
            <w:r>
              <w:rPr>
                <w:rFonts w:cs="B Zar"/>
                <w:b/>
                <w:bCs/>
                <w:color w:val="000000"/>
                <w:u w:val="single"/>
                <w:lang w:bidi="fa-IR"/>
              </w:rPr>
              <w:t>s</w:t>
            </w:r>
          </w:p>
        </w:tc>
        <w:tc>
          <w:tcPr>
            <w:tcW w:w="3600" w:type="dxa"/>
          </w:tcPr>
          <w:p w14:paraId="0745C661" w14:textId="77777777" w:rsidR="00BD219A" w:rsidRPr="00580929" w:rsidRDefault="00BD219A" w:rsidP="008A31E0">
            <w:pPr>
              <w:bidi w:val="0"/>
              <w:rPr>
                <w:rFonts w:cs="B Zar"/>
                <w:b/>
                <w:bCs/>
                <w:color w:val="000000"/>
                <w:u w:val="single"/>
                <w:lang w:bidi="fa-IR"/>
              </w:rPr>
            </w:pPr>
            <w:r>
              <w:rPr>
                <w:rFonts w:cs="B Zar"/>
                <w:b/>
                <w:bCs/>
                <w:color w:val="000000"/>
                <w:u w:val="single"/>
                <w:lang w:bidi="fa-IR"/>
              </w:rPr>
              <w:t>Position</w:t>
            </w:r>
          </w:p>
        </w:tc>
        <w:tc>
          <w:tcPr>
            <w:tcW w:w="3780" w:type="dxa"/>
          </w:tcPr>
          <w:p w14:paraId="1AD81BBB" w14:textId="77777777" w:rsidR="00BD219A" w:rsidRPr="00580929" w:rsidRDefault="00BD219A" w:rsidP="008A31E0">
            <w:pPr>
              <w:bidi w:val="0"/>
              <w:rPr>
                <w:rFonts w:cs="B Zar"/>
                <w:b/>
                <w:bCs/>
                <w:color w:val="000000"/>
                <w:u w:val="single"/>
                <w:lang w:bidi="fa-IR"/>
              </w:rPr>
            </w:pPr>
            <w:r w:rsidRPr="00580929">
              <w:rPr>
                <w:rFonts w:cs="B Zar"/>
                <w:b/>
                <w:bCs/>
                <w:color w:val="000000"/>
                <w:u w:val="single"/>
                <w:lang w:bidi="fa-IR"/>
              </w:rPr>
              <w:t>Institution</w:t>
            </w:r>
          </w:p>
        </w:tc>
        <w:tc>
          <w:tcPr>
            <w:tcW w:w="3330" w:type="dxa"/>
          </w:tcPr>
          <w:p w14:paraId="6FAC9A04" w14:textId="77777777" w:rsidR="00BD219A" w:rsidRPr="00580929" w:rsidRDefault="00BD219A" w:rsidP="008A31E0">
            <w:pPr>
              <w:bidi w:val="0"/>
              <w:rPr>
                <w:rFonts w:cs="B Zar"/>
                <w:b/>
                <w:bCs/>
                <w:color w:val="000000"/>
                <w:u w:val="single"/>
                <w:lang w:bidi="fa-IR"/>
              </w:rPr>
            </w:pPr>
            <w:r w:rsidRPr="00580929">
              <w:rPr>
                <w:rFonts w:cs="B Zar"/>
                <w:b/>
                <w:bCs/>
                <w:color w:val="000000"/>
                <w:u w:val="single"/>
                <w:lang w:bidi="fa-IR"/>
              </w:rPr>
              <w:t>Location</w:t>
            </w:r>
          </w:p>
        </w:tc>
      </w:tr>
      <w:tr w:rsidR="00BD219A" w14:paraId="4FBBE62A" w14:textId="77777777" w:rsidTr="008A31E0">
        <w:tc>
          <w:tcPr>
            <w:tcW w:w="2425" w:type="dxa"/>
          </w:tcPr>
          <w:p w14:paraId="72FB60B1" w14:textId="58530B26" w:rsidR="00BD219A" w:rsidRDefault="00802E46" w:rsidP="008A31E0">
            <w:pPr>
              <w:bidi w:val="0"/>
              <w:jc w:val="lowKashida"/>
              <w:rPr>
                <w:rFonts w:cs="B Zar"/>
                <w:color w:val="000000"/>
                <w:lang w:bidi="fa-IR"/>
              </w:rPr>
            </w:pPr>
            <w:r>
              <w:rPr>
                <w:rFonts w:cs="B Zar"/>
                <w:color w:val="000000"/>
                <w:lang w:bidi="fa-IR"/>
              </w:rPr>
              <w:t>from</w:t>
            </w:r>
            <w:r w:rsidR="00C666A7">
              <w:rPr>
                <w:rFonts w:cs="B Zar"/>
                <w:color w:val="000000"/>
                <w:lang w:bidi="fa-IR"/>
              </w:rPr>
              <w:t xml:space="preserve"> 2022</w:t>
            </w:r>
          </w:p>
        </w:tc>
        <w:tc>
          <w:tcPr>
            <w:tcW w:w="3600" w:type="dxa"/>
          </w:tcPr>
          <w:p w14:paraId="30B96D2C" w14:textId="330CFE36" w:rsidR="00BD219A" w:rsidRDefault="00C666A7" w:rsidP="008A31E0">
            <w:pPr>
              <w:bidi w:val="0"/>
              <w:jc w:val="lowKashida"/>
              <w:rPr>
                <w:rFonts w:cs="B Zar"/>
                <w:color w:val="000000"/>
                <w:lang w:bidi="fa-IR"/>
              </w:rPr>
            </w:pPr>
            <w:r w:rsidRPr="00C666A7">
              <w:rPr>
                <w:rFonts w:cs="B Zar"/>
                <w:color w:val="000000"/>
                <w:lang w:bidi="fa-IR"/>
              </w:rPr>
              <w:t>Member of faculty of sciences</w:t>
            </w:r>
          </w:p>
        </w:tc>
        <w:tc>
          <w:tcPr>
            <w:tcW w:w="3780" w:type="dxa"/>
          </w:tcPr>
          <w:p w14:paraId="549E0906" w14:textId="3E00E5A3" w:rsidR="00BD219A" w:rsidRDefault="00C666A7" w:rsidP="008A31E0">
            <w:pPr>
              <w:bidi w:val="0"/>
              <w:jc w:val="lowKashida"/>
              <w:rPr>
                <w:rFonts w:cs="B Zar"/>
                <w:color w:val="000000"/>
                <w:lang w:bidi="fa-IR"/>
              </w:rPr>
            </w:pPr>
            <w:r w:rsidRPr="00C666A7">
              <w:rPr>
                <w:rFonts w:cs="B Zar"/>
                <w:color w:val="000000"/>
                <w:lang w:bidi="fa-IR"/>
              </w:rPr>
              <w:t>Shahid Beheshti University of Medical Sciences</w:t>
            </w:r>
          </w:p>
        </w:tc>
        <w:tc>
          <w:tcPr>
            <w:tcW w:w="3330" w:type="dxa"/>
          </w:tcPr>
          <w:p w14:paraId="4BDEDCDB" w14:textId="77777777" w:rsidR="00264A1C" w:rsidRDefault="00264A1C" w:rsidP="00264A1C">
            <w:pPr>
              <w:pStyle w:val="Default"/>
              <w:bidi w:val="0"/>
              <w:jc w:val="lowKashida"/>
              <w:rPr>
                <w:sz w:val="23"/>
                <w:szCs w:val="23"/>
              </w:rPr>
            </w:pPr>
            <w:r>
              <w:rPr>
                <w:sz w:val="23"/>
                <w:szCs w:val="23"/>
              </w:rPr>
              <w:t xml:space="preserve">Tehran,Iran </w:t>
            </w:r>
          </w:p>
          <w:p w14:paraId="4DCD156D" w14:textId="77777777" w:rsidR="00BD219A" w:rsidRDefault="00BD219A" w:rsidP="008A31E0">
            <w:pPr>
              <w:bidi w:val="0"/>
              <w:jc w:val="lowKashida"/>
              <w:rPr>
                <w:rFonts w:cs="B Zar"/>
                <w:color w:val="000000"/>
                <w:lang w:bidi="fa-IR"/>
              </w:rPr>
            </w:pPr>
          </w:p>
        </w:tc>
      </w:tr>
      <w:tr w:rsidR="00BD219A" w14:paraId="298C6174" w14:textId="77777777" w:rsidTr="008A31E0">
        <w:tc>
          <w:tcPr>
            <w:tcW w:w="2425" w:type="dxa"/>
          </w:tcPr>
          <w:p w14:paraId="7679C4DA" w14:textId="3FCBA675" w:rsidR="00BD219A" w:rsidRDefault="00264A1C" w:rsidP="008A31E0">
            <w:pPr>
              <w:bidi w:val="0"/>
              <w:jc w:val="lowKashida"/>
              <w:rPr>
                <w:rFonts w:cs="B Zar"/>
                <w:color w:val="000000"/>
                <w:lang w:bidi="fa-IR"/>
              </w:rPr>
            </w:pPr>
            <w:r>
              <w:rPr>
                <w:rFonts w:cs="B Zar"/>
                <w:color w:val="000000"/>
                <w:lang w:bidi="fa-IR"/>
              </w:rPr>
              <w:t>2011-2022</w:t>
            </w:r>
          </w:p>
        </w:tc>
        <w:tc>
          <w:tcPr>
            <w:tcW w:w="3600" w:type="dxa"/>
          </w:tcPr>
          <w:p w14:paraId="3881D91B" w14:textId="191706EE" w:rsidR="00BD219A" w:rsidRDefault="00264A1C" w:rsidP="00264A1C">
            <w:pPr>
              <w:bidi w:val="0"/>
              <w:jc w:val="lowKashida"/>
              <w:rPr>
                <w:rFonts w:cs="B Zar"/>
                <w:color w:val="000000"/>
                <w:lang w:bidi="fa-IR"/>
              </w:rPr>
            </w:pPr>
            <w:r w:rsidRPr="00264A1C">
              <w:rPr>
                <w:rFonts w:cs="B Zar"/>
                <w:color w:val="000000"/>
                <w:lang w:bidi="fa-IR"/>
              </w:rPr>
              <w:t>Midwife of Kowsar Teaching Hospital</w:t>
            </w:r>
          </w:p>
        </w:tc>
        <w:tc>
          <w:tcPr>
            <w:tcW w:w="3780" w:type="dxa"/>
          </w:tcPr>
          <w:p w14:paraId="6872A8AA" w14:textId="252AF399" w:rsidR="00BD219A" w:rsidRDefault="00264A1C" w:rsidP="008A31E0">
            <w:pPr>
              <w:bidi w:val="0"/>
              <w:jc w:val="lowKashida"/>
              <w:rPr>
                <w:rFonts w:cs="B Zar"/>
                <w:color w:val="000000"/>
                <w:lang w:bidi="fa-IR"/>
              </w:rPr>
            </w:pPr>
            <w:r>
              <w:rPr>
                <w:rFonts w:cs="B Zar"/>
                <w:color w:val="000000"/>
                <w:lang w:bidi="fa-IR"/>
              </w:rPr>
              <w:t>Qazvin</w:t>
            </w:r>
            <w:r w:rsidRPr="00264A1C">
              <w:rPr>
                <w:rFonts w:cs="B Zar"/>
                <w:color w:val="000000"/>
                <w:lang w:bidi="fa-IR"/>
              </w:rPr>
              <w:t xml:space="preserve"> University of Medical Sciences</w:t>
            </w:r>
          </w:p>
        </w:tc>
        <w:tc>
          <w:tcPr>
            <w:tcW w:w="3330" w:type="dxa"/>
          </w:tcPr>
          <w:p w14:paraId="11BD6305" w14:textId="7BD00A39" w:rsidR="00BD219A" w:rsidRDefault="00264A1C" w:rsidP="008A31E0">
            <w:pPr>
              <w:bidi w:val="0"/>
              <w:jc w:val="lowKashida"/>
              <w:rPr>
                <w:rFonts w:cs="B Zar"/>
                <w:color w:val="000000"/>
                <w:lang w:bidi="fa-IR"/>
              </w:rPr>
            </w:pPr>
            <w:r>
              <w:rPr>
                <w:rFonts w:cs="B Zar"/>
                <w:color w:val="000000"/>
                <w:lang w:bidi="fa-IR"/>
              </w:rPr>
              <w:t>Qazvin, Iran</w:t>
            </w:r>
          </w:p>
        </w:tc>
      </w:tr>
      <w:tr w:rsidR="0066642B" w14:paraId="5D40998D" w14:textId="77777777" w:rsidTr="008A31E0">
        <w:tc>
          <w:tcPr>
            <w:tcW w:w="2425" w:type="dxa"/>
          </w:tcPr>
          <w:p w14:paraId="0983602F" w14:textId="6EE47252" w:rsidR="0066642B" w:rsidRDefault="0066642B" w:rsidP="008A31E0">
            <w:pPr>
              <w:bidi w:val="0"/>
              <w:jc w:val="lowKashida"/>
              <w:rPr>
                <w:rFonts w:cs="B Zar"/>
                <w:color w:val="000000"/>
                <w:lang w:bidi="fa-IR"/>
              </w:rPr>
            </w:pPr>
            <w:r>
              <w:rPr>
                <w:rFonts w:cs="B Zar"/>
                <w:color w:val="000000"/>
                <w:lang w:bidi="fa-IR"/>
              </w:rPr>
              <w:t>from 2022</w:t>
            </w:r>
          </w:p>
        </w:tc>
        <w:tc>
          <w:tcPr>
            <w:tcW w:w="3600" w:type="dxa"/>
          </w:tcPr>
          <w:p w14:paraId="100D91AA" w14:textId="79CF7CA1" w:rsidR="0066642B" w:rsidRDefault="0066642B" w:rsidP="00CD0E4C">
            <w:pPr>
              <w:bidi w:val="0"/>
              <w:jc w:val="lowKashida"/>
              <w:rPr>
                <w:rFonts w:cs="B Zar"/>
                <w:color w:val="000000"/>
                <w:lang w:bidi="fa-IR"/>
              </w:rPr>
            </w:pPr>
            <w:r w:rsidRPr="00CD0E4C">
              <w:rPr>
                <w:rFonts w:cs="B Zar"/>
                <w:color w:val="000000"/>
                <w:lang w:bidi="fa-IR"/>
              </w:rPr>
              <w:t>Member of the specialized committee of midwifery and reproductive health department</w:t>
            </w:r>
          </w:p>
        </w:tc>
        <w:tc>
          <w:tcPr>
            <w:tcW w:w="3780" w:type="dxa"/>
          </w:tcPr>
          <w:p w14:paraId="7399EF23" w14:textId="73208C67" w:rsidR="0066642B" w:rsidRDefault="0066642B" w:rsidP="008A31E0">
            <w:pPr>
              <w:bidi w:val="0"/>
              <w:jc w:val="lowKashida"/>
              <w:rPr>
                <w:rFonts w:cs="B Zar"/>
                <w:color w:val="000000"/>
                <w:lang w:bidi="fa-IR"/>
              </w:rPr>
            </w:pPr>
            <w:r w:rsidRPr="00402D20">
              <w:t>Shahid Beheshti University of Medical Sciences</w:t>
            </w:r>
          </w:p>
        </w:tc>
        <w:tc>
          <w:tcPr>
            <w:tcW w:w="3330" w:type="dxa"/>
          </w:tcPr>
          <w:p w14:paraId="7377FD62" w14:textId="42B74DB8" w:rsidR="0066642B" w:rsidRDefault="0066642B" w:rsidP="008A31E0">
            <w:pPr>
              <w:bidi w:val="0"/>
              <w:jc w:val="lowKashida"/>
              <w:rPr>
                <w:rFonts w:cs="B Zar"/>
                <w:color w:val="000000"/>
                <w:lang w:bidi="fa-IR"/>
              </w:rPr>
            </w:pPr>
            <w:r w:rsidRPr="00402D20">
              <w:t xml:space="preserve">Tehran,Iran </w:t>
            </w:r>
          </w:p>
        </w:tc>
      </w:tr>
      <w:tr w:rsidR="0066642B" w14:paraId="50B3906D" w14:textId="77777777" w:rsidTr="008A31E0">
        <w:tc>
          <w:tcPr>
            <w:tcW w:w="2425" w:type="dxa"/>
          </w:tcPr>
          <w:p w14:paraId="7CD81BBB" w14:textId="47FD4F4A" w:rsidR="0066642B" w:rsidRDefault="00792710" w:rsidP="0066642B">
            <w:pPr>
              <w:bidi w:val="0"/>
              <w:jc w:val="lowKashida"/>
              <w:rPr>
                <w:rFonts w:cs="B Zar"/>
                <w:color w:val="000000"/>
                <w:lang w:bidi="fa-IR"/>
              </w:rPr>
            </w:pPr>
            <w:r>
              <w:rPr>
                <w:rFonts w:cs="B Zar"/>
                <w:color w:val="000000"/>
                <w:lang w:bidi="fa-IR"/>
              </w:rPr>
              <w:t>2013-2016</w:t>
            </w:r>
          </w:p>
        </w:tc>
        <w:tc>
          <w:tcPr>
            <w:tcW w:w="3600" w:type="dxa"/>
          </w:tcPr>
          <w:p w14:paraId="09ACC0E9" w14:textId="3F04D9F5" w:rsidR="0066642B" w:rsidRPr="00CD0E4C" w:rsidRDefault="0066642B" w:rsidP="0066642B">
            <w:pPr>
              <w:bidi w:val="0"/>
              <w:jc w:val="lowKashida"/>
              <w:rPr>
                <w:rFonts w:cs="B Zar"/>
                <w:color w:val="000000"/>
                <w:lang w:bidi="fa-IR"/>
              </w:rPr>
            </w:pPr>
            <w:r w:rsidRPr="0066642B">
              <w:rPr>
                <w:rFonts w:cs="B Zar"/>
                <w:color w:val="000000"/>
                <w:lang w:bidi="fa-IR"/>
              </w:rPr>
              <w:t>Member of the educational core of birth preparation classes</w:t>
            </w:r>
          </w:p>
        </w:tc>
        <w:tc>
          <w:tcPr>
            <w:tcW w:w="3780" w:type="dxa"/>
          </w:tcPr>
          <w:p w14:paraId="43715461" w14:textId="1B16C520" w:rsidR="0066642B" w:rsidRPr="00402D20" w:rsidRDefault="0066642B" w:rsidP="0066642B">
            <w:pPr>
              <w:bidi w:val="0"/>
              <w:jc w:val="lowKashida"/>
            </w:pPr>
            <w:r>
              <w:rPr>
                <w:rFonts w:cs="B Zar"/>
                <w:color w:val="000000"/>
                <w:lang w:bidi="fa-IR"/>
              </w:rPr>
              <w:t>Qazvin</w:t>
            </w:r>
            <w:r w:rsidRPr="00264A1C">
              <w:rPr>
                <w:rFonts w:cs="B Zar"/>
                <w:color w:val="000000"/>
                <w:lang w:bidi="fa-IR"/>
              </w:rPr>
              <w:t xml:space="preserve"> University of Medical Sciences</w:t>
            </w:r>
          </w:p>
        </w:tc>
        <w:tc>
          <w:tcPr>
            <w:tcW w:w="3330" w:type="dxa"/>
          </w:tcPr>
          <w:p w14:paraId="6DBEEDBE" w14:textId="539528C0" w:rsidR="0066642B" w:rsidRPr="00402D20" w:rsidRDefault="0066642B" w:rsidP="0066642B">
            <w:pPr>
              <w:bidi w:val="0"/>
              <w:jc w:val="lowKashida"/>
            </w:pPr>
            <w:r>
              <w:rPr>
                <w:rFonts w:cs="B Zar"/>
                <w:color w:val="000000"/>
                <w:lang w:bidi="fa-IR"/>
              </w:rPr>
              <w:t>Qazvin, Iran</w:t>
            </w:r>
          </w:p>
        </w:tc>
      </w:tr>
      <w:tr w:rsidR="00792710" w14:paraId="490EF234" w14:textId="77777777" w:rsidTr="008A31E0">
        <w:tc>
          <w:tcPr>
            <w:tcW w:w="2425" w:type="dxa"/>
          </w:tcPr>
          <w:p w14:paraId="08412F26" w14:textId="16FC2D8B" w:rsidR="00792710" w:rsidRDefault="00792710" w:rsidP="00792710">
            <w:pPr>
              <w:bidi w:val="0"/>
              <w:jc w:val="lowKashida"/>
              <w:rPr>
                <w:rFonts w:cs="B Zar"/>
                <w:color w:val="000000"/>
                <w:lang w:bidi="fa-IR"/>
              </w:rPr>
            </w:pPr>
            <w:r>
              <w:rPr>
                <w:rFonts w:cs="B Zar"/>
                <w:color w:val="000000"/>
                <w:lang w:bidi="fa-IR"/>
              </w:rPr>
              <w:t>2014-2016</w:t>
            </w:r>
          </w:p>
        </w:tc>
        <w:tc>
          <w:tcPr>
            <w:tcW w:w="3600" w:type="dxa"/>
          </w:tcPr>
          <w:p w14:paraId="47BA8312" w14:textId="00FC1BE7" w:rsidR="00792710" w:rsidRPr="0066642B" w:rsidRDefault="00792710" w:rsidP="00792710">
            <w:pPr>
              <w:bidi w:val="0"/>
              <w:jc w:val="lowKashida"/>
              <w:rPr>
                <w:rFonts w:cs="B Zar"/>
                <w:color w:val="000000"/>
                <w:lang w:bidi="fa-IR"/>
              </w:rPr>
            </w:pPr>
            <w:r w:rsidRPr="00792710">
              <w:rPr>
                <w:rFonts w:cs="B Zar"/>
                <w:color w:val="000000"/>
                <w:lang w:bidi="fa-IR"/>
              </w:rPr>
              <w:t>Secretary of Research Committee, Kowsar Hospital, Qazvin city</w:t>
            </w:r>
          </w:p>
        </w:tc>
        <w:tc>
          <w:tcPr>
            <w:tcW w:w="3780" w:type="dxa"/>
          </w:tcPr>
          <w:p w14:paraId="59432134" w14:textId="0EB7E425" w:rsidR="00792710" w:rsidRDefault="00792710" w:rsidP="00792710">
            <w:pPr>
              <w:bidi w:val="0"/>
              <w:jc w:val="lowKashida"/>
              <w:rPr>
                <w:rFonts w:cs="B Zar"/>
                <w:color w:val="000000"/>
                <w:lang w:bidi="fa-IR"/>
              </w:rPr>
            </w:pPr>
            <w:r>
              <w:rPr>
                <w:rFonts w:cs="B Zar"/>
                <w:color w:val="000000"/>
                <w:lang w:bidi="fa-IR"/>
              </w:rPr>
              <w:t>Qazvin</w:t>
            </w:r>
            <w:r w:rsidRPr="00264A1C">
              <w:rPr>
                <w:rFonts w:cs="B Zar"/>
                <w:color w:val="000000"/>
                <w:lang w:bidi="fa-IR"/>
              </w:rPr>
              <w:t xml:space="preserve"> University of Medical Sciences</w:t>
            </w:r>
          </w:p>
        </w:tc>
        <w:tc>
          <w:tcPr>
            <w:tcW w:w="3330" w:type="dxa"/>
          </w:tcPr>
          <w:p w14:paraId="7F5DB5A8" w14:textId="3FB828A6" w:rsidR="00792710" w:rsidRDefault="00792710" w:rsidP="00792710">
            <w:pPr>
              <w:bidi w:val="0"/>
              <w:jc w:val="lowKashida"/>
              <w:rPr>
                <w:rFonts w:cs="B Zar"/>
                <w:color w:val="000000"/>
                <w:lang w:bidi="fa-IR"/>
              </w:rPr>
            </w:pPr>
            <w:r>
              <w:rPr>
                <w:rFonts w:cs="B Zar"/>
                <w:color w:val="000000"/>
                <w:lang w:bidi="fa-IR"/>
              </w:rPr>
              <w:t>Qazvin, Iran</w:t>
            </w:r>
          </w:p>
        </w:tc>
      </w:tr>
      <w:tr w:rsidR="00792710" w14:paraId="109849FF" w14:textId="77777777" w:rsidTr="008A31E0">
        <w:tc>
          <w:tcPr>
            <w:tcW w:w="2425" w:type="dxa"/>
          </w:tcPr>
          <w:p w14:paraId="72B44396" w14:textId="7FC87D03" w:rsidR="00792710" w:rsidRDefault="00792710" w:rsidP="00792710">
            <w:pPr>
              <w:bidi w:val="0"/>
              <w:jc w:val="lowKashida"/>
              <w:rPr>
                <w:rFonts w:cs="B Zar"/>
                <w:color w:val="000000"/>
                <w:lang w:bidi="fa-IR"/>
              </w:rPr>
            </w:pPr>
            <w:r>
              <w:rPr>
                <w:rFonts w:cs="B Zar"/>
                <w:color w:val="000000"/>
                <w:lang w:bidi="fa-IR"/>
              </w:rPr>
              <w:t>2017-2021</w:t>
            </w:r>
          </w:p>
        </w:tc>
        <w:tc>
          <w:tcPr>
            <w:tcW w:w="3600" w:type="dxa"/>
          </w:tcPr>
          <w:p w14:paraId="0891BB4C" w14:textId="780B3F12" w:rsidR="00792710" w:rsidRPr="00792710" w:rsidRDefault="00792710" w:rsidP="00792710">
            <w:pPr>
              <w:bidi w:val="0"/>
              <w:jc w:val="lowKashida"/>
              <w:rPr>
                <w:rFonts w:cs="B Zar"/>
                <w:color w:val="000000"/>
                <w:lang w:bidi="fa-IR"/>
              </w:rPr>
            </w:pPr>
            <w:r w:rsidRPr="00792710">
              <w:rPr>
                <w:rFonts w:cs="B Zar"/>
                <w:color w:val="000000"/>
                <w:lang w:bidi="fa-IR"/>
              </w:rPr>
              <w:t>Member of the obstetric watch and emergencies of high-risk mothers, Qazvin University of Medical Sciences</w:t>
            </w:r>
          </w:p>
        </w:tc>
        <w:tc>
          <w:tcPr>
            <w:tcW w:w="3780" w:type="dxa"/>
          </w:tcPr>
          <w:p w14:paraId="59CB08EE" w14:textId="5A9BF7CC" w:rsidR="00792710" w:rsidRDefault="00792710" w:rsidP="00792710">
            <w:pPr>
              <w:bidi w:val="0"/>
              <w:jc w:val="lowKashida"/>
              <w:rPr>
                <w:rFonts w:cs="B Zar"/>
                <w:color w:val="000000"/>
                <w:lang w:bidi="fa-IR"/>
              </w:rPr>
            </w:pPr>
            <w:r>
              <w:rPr>
                <w:rFonts w:cs="B Zar"/>
                <w:color w:val="000000"/>
                <w:lang w:bidi="fa-IR"/>
              </w:rPr>
              <w:t>Qazvin</w:t>
            </w:r>
            <w:r w:rsidRPr="00264A1C">
              <w:rPr>
                <w:rFonts w:cs="B Zar"/>
                <w:color w:val="000000"/>
                <w:lang w:bidi="fa-IR"/>
              </w:rPr>
              <w:t xml:space="preserve"> University of Medical Sciences</w:t>
            </w:r>
          </w:p>
        </w:tc>
        <w:tc>
          <w:tcPr>
            <w:tcW w:w="3330" w:type="dxa"/>
          </w:tcPr>
          <w:p w14:paraId="5D2286C0" w14:textId="2C7E2E71" w:rsidR="00792710" w:rsidRDefault="00792710" w:rsidP="00792710">
            <w:pPr>
              <w:bidi w:val="0"/>
              <w:jc w:val="lowKashida"/>
              <w:rPr>
                <w:rFonts w:cs="B Zar"/>
                <w:color w:val="000000"/>
                <w:lang w:bidi="fa-IR"/>
              </w:rPr>
            </w:pPr>
            <w:r>
              <w:rPr>
                <w:rFonts w:cs="B Zar"/>
                <w:color w:val="000000"/>
                <w:lang w:bidi="fa-IR"/>
              </w:rPr>
              <w:t>Qazvin, Iran</w:t>
            </w:r>
          </w:p>
        </w:tc>
      </w:tr>
      <w:tr w:rsidR="00792710" w14:paraId="70C73200" w14:textId="77777777" w:rsidTr="008A31E0">
        <w:tc>
          <w:tcPr>
            <w:tcW w:w="2425" w:type="dxa"/>
          </w:tcPr>
          <w:p w14:paraId="0CAFBBD5" w14:textId="23B17D8C" w:rsidR="00792710" w:rsidRDefault="00792710" w:rsidP="00792710">
            <w:pPr>
              <w:bidi w:val="0"/>
              <w:jc w:val="lowKashida"/>
              <w:rPr>
                <w:rFonts w:cs="B Zar"/>
                <w:color w:val="000000"/>
                <w:lang w:bidi="fa-IR"/>
              </w:rPr>
            </w:pPr>
            <w:r>
              <w:rPr>
                <w:rFonts w:cs="B Zar"/>
                <w:color w:val="000000"/>
                <w:lang w:bidi="fa-IR"/>
              </w:rPr>
              <w:t>2015-2017</w:t>
            </w:r>
          </w:p>
        </w:tc>
        <w:tc>
          <w:tcPr>
            <w:tcW w:w="3600" w:type="dxa"/>
          </w:tcPr>
          <w:p w14:paraId="4CC5913A" w14:textId="5861C928" w:rsidR="00792710" w:rsidRPr="00792710" w:rsidRDefault="00792710" w:rsidP="00792710">
            <w:pPr>
              <w:bidi w:val="0"/>
              <w:jc w:val="lowKashida"/>
              <w:rPr>
                <w:rFonts w:cs="B Zar"/>
                <w:color w:val="000000"/>
                <w:lang w:bidi="fa-IR"/>
              </w:rPr>
            </w:pPr>
            <w:r w:rsidRPr="00792710">
              <w:rPr>
                <w:rFonts w:cs="B Zar"/>
                <w:color w:val="000000"/>
                <w:lang w:bidi="fa-IR"/>
              </w:rPr>
              <w:t>Secretary of Midwifery and Reproductive Health Student Scientific Association</w:t>
            </w:r>
          </w:p>
        </w:tc>
        <w:tc>
          <w:tcPr>
            <w:tcW w:w="3780" w:type="dxa"/>
          </w:tcPr>
          <w:p w14:paraId="52613669" w14:textId="6A6ABDB7" w:rsidR="00792710" w:rsidRDefault="00792710" w:rsidP="00792710">
            <w:pPr>
              <w:bidi w:val="0"/>
              <w:jc w:val="lowKashida"/>
              <w:rPr>
                <w:rFonts w:cs="B Zar"/>
                <w:color w:val="000000"/>
                <w:lang w:bidi="fa-IR"/>
              </w:rPr>
            </w:pPr>
            <w:r w:rsidRPr="00792710">
              <w:rPr>
                <w:rFonts w:cs="B Zar"/>
                <w:color w:val="000000"/>
                <w:lang w:bidi="fa-IR"/>
              </w:rPr>
              <w:t>Tarbiat Modares University</w:t>
            </w:r>
          </w:p>
        </w:tc>
        <w:tc>
          <w:tcPr>
            <w:tcW w:w="3330" w:type="dxa"/>
          </w:tcPr>
          <w:p w14:paraId="767139E6" w14:textId="49C84951" w:rsidR="00792710" w:rsidRDefault="00792710" w:rsidP="00792710">
            <w:pPr>
              <w:bidi w:val="0"/>
              <w:jc w:val="lowKashida"/>
              <w:rPr>
                <w:rFonts w:cs="B Zar"/>
                <w:color w:val="000000"/>
                <w:lang w:bidi="fa-IR"/>
              </w:rPr>
            </w:pPr>
            <w:r w:rsidRPr="00792710">
              <w:rPr>
                <w:rFonts w:cs="B Zar"/>
                <w:color w:val="000000"/>
                <w:lang w:bidi="fa-IR"/>
              </w:rPr>
              <w:t>Tehran,Iran</w:t>
            </w:r>
          </w:p>
        </w:tc>
      </w:tr>
    </w:tbl>
    <w:p w14:paraId="2EAE8F0C" w14:textId="77777777" w:rsidR="00BD219A" w:rsidRDefault="00BD219A" w:rsidP="00BD219A">
      <w:pPr>
        <w:pStyle w:val="ListParagraph"/>
        <w:bidi w:val="0"/>
        <w:jc w:val="both"/>
        <w:rPr>
          <w:rFonts w:ascii="IRLotus" w:hAnsi="IRLotus" w:cs="B Zar"/>
          <w:color w:val="000000"/>
          <w:sz w:val="28"/>
          <w:szCs w:val="28"/>
          <w:rtl/>
          <w:lang w:bidi="fa-IR"/>
        </w:rPr>
      </w:pPr>
    </w:p>
    <w:p w14:paraId="79B29899" w14:textId="77777777" w:rsidR="00BD219A" w:rsidRDefault="00BD219A" w:rsidP="00BD219A">
      <w:pPr>
        <w:pStyle w:val="ListParagraph"/>
        <w:bidi w:val="0"/>
        <w:jc w:val="both"/>
        <w:rPr>
          <w:rFonts w:ascii="IRLotus" w:hAnsi="IRLotus" w:cs="B Zar"/>
          <w:color w:val="000000"/>
          <w:sz w:val="28"/>
          <w:szCs w:val="28"/>
          <w:rtl/>
          <w:lang w:bidi="fa-IR"/>
        </w:rPr>
      </w:pPr>
    </w:p>
    <w:p w14:paraId="53950C3C" w14:textId="77777777" w:rsidR="00BD219A" w:rsidRDefault="00BD219A" w:rsidP="00BD219A">
      <w:pPr>
        <w:pStyle w:val="ListParagraph"/>
        <w:bidi w:val="0"/>
        <w:jc w:val="both"/>
        <w:rPr>
          <w:rFonts w:ascii="IRLotus" w:hAnsi="IRLotus" w:cs="B Zar"/>
          <w:color w:val="000000"/>
          <w:sz w:val="28"/>
          <w:szCs w:val="28"/>
          <w:rtl/>
          <w:lang w:bidi="fa-IR"/>
        </w:rPr>
      </w:pPr>
    </w:p>
    <w:p w14:paraId="18032DF2" w14:textId="77777777" w:rsidR="00BD219A" w:rsidRDefault="00BD219A" w:rsidP="00BD219A">
      <w:pPr>
        <w:pStyle w:val="ListParagraph"/>
        <w:bidi w:val="0"/>
        <w:jc w:val="both"/>
        <w:rPr>
          <w:rFonts w:ascii="IRLotus" w:hAnsi="IRLotus" w:cs="B Zar"/>
          <w:color w:val="000000"/>
          <w:sz w:val="28"/>
          <w:szCs w:val="28"/>
          <w:rtl/>
          <w:lang w:bidi="fa-IR"/>
        </w:rPr>
      </w:pPr>
    </w:p>
    <w:p w14:paraId="4D064FB7" w14:textId="77777777" w:rsidR="00BD219A" w:rsidRDefault="00BD219A" w:rsidP="00BD219A">
      <w:pPr>
        <w:pStyle w:val="ListParagraph"/>
        <w:bidi w:val="0"/>
        <w:jc w:val="both"/>
        <w:rPr>
          <w:rFonts w:ascii="IRLotus" w:hAnsi="IRLotus" w:cs="B Zar"/>
          <w:color w:val="000000"/>
          <w:sz w:val="28"/>
          <w:szCs w:val="28"/>
          <w:lang w:bidi="fa-IR"/>
        </w:rPr>
      </w:pPr>
    </w:p>
    <w:p w14:paraId="0FC37B53" w14:textId="77777777" w:rsidR="001D2F9A" w:rsidRDefault="001D2F9A" w:rsidP="001D2F9A">
      <w:pPr>
        <w:pStyle w:val="ListParagraph"/>
        <w:bidi w:val="0"/>
        <w:jc w:val="both"/>
        <w:rPr>
          <w:rFonts w:ascii="IRLotus" w:hAnsi="IRLotus" w:cs="B Zar"/>
          <w:color w:val="000000"/>
          <w:sz w:val="28"/>
          <w:szCs w:val="28"/>
          <w:lang w:bidi="fa-IR"/>
        </w:rPr>
      </w:pPr>
    </w:p>
    <w:p w14:paraId="595ECC55" w14:textId="77777777" w:rsidR="001D2F9A" w:rsidRDefault="001D2F9A" w:rsidP="001D2F9A">
      <w:pPr>
        <w:pStyle w:val="ListParagraph"/>
        <w:bidi w:val="0"/>
        <w:jc w:val="both"/>
        <w:rPr>
          <w:rFonts w:ascii="IRLotus" w:hAnsi="IRLotus" w:cs="B Zar"/>
          <w:color w:val="000000"/>
          <w:sz w:val="28"/>
          <w:szCs w:val="28"/>
          <w:lang w:bidi="fa-IR"/>
        </w:rPr>
      </w:pPr>
    </w:p>
    <w:p w14:paraId="24D1C707" w14:textId="77777777" w:rsidR="001D2F9A" w:rsidRDefault="001D2F9A" w:rsidP="001D2F9A">
      <w:pPr>
        <w:pStyle w:val="ListParagraph"/>
        <w:bidi w:val="0"/>
        <w:jc w:val="both"/>
        <w:rPr>
          <w:rFonts w:ascii="IRLotus" w:hAnsi="IRLotus" w:cs="B Zar"/>
          <w:color w:val="000000"/>
          <w:sz w:val="28"/>
          <w:szCs w:val="28"/>
          <w:lang w:bidi="fa-IR"/>
        </w:rPr>
      </w:pPr>
    </w:p>
    <w:p w14:paraId="1ECD0B78" w14:textId="77777777" w:rsidR="001D2F9A" w:rsidRDefault="001D2F9A" w:rsidP="001D2F9A">
      <w:pPr>
        <w:pStyle w:val="ListParagraph"/>
        <w:bidi w:val="0"/>
        <w:jc w:val="both"/>
        <w:rPr>
          <w:rFonts w:ascii="IRLotus" w:hAnsi="IRLotus" w:cs="B Zar"/>
          <w:color w:val="000000"/>
          <w:sz w:val="28"/>
          <w:szCs w:val="28"/>
          <w:lang w:bidi="fa-IR"/>
        </w:rPr>
      </w:pP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tblGrid>
      <w:tr w:rsidR="00792710" w:rsidRPr="00733184" w14:paraId="0CA5EA74" w14:textId="77777777" w:rsidTr="00957BDA">
        <w:trPr>
          <w:jc w:val="right"/>
        </w:trPr>
        <w:tc>
          <w:tcPr>
            <w:tcW w:w="3154" w:type="dxa"/>
            <w:tcBorders>
              <w:top w:val="nil"/>
              <w:left w:val="nil"/>
              <w:bottom w:val="nil"/>
              <w:right w:val="nil"/>
            </w:tcBorders>
            <w:shd w:val="clear" w:color="auto" w:fill="9CC2E5" w:themeFill="accent1" w:themeFillTint="99"/>
          </w:tcPr>
          <w:p w14:paraId="3A79ED2C" w14:textId="444575DC" w:rsidR="00B137DD" w:rsidRDefault="00957BDA" w:rsidP="008D4063">
            <w:pPr>
              <w:bidi w:val="0"/>
              <w:jc w:val="lowKashida"/>
              <w:rPr>
                <w:rFonts w:cs="B Zar"/>
                <w:b/>
                <w:bCs/>
                <w:color w:val="000000"/>
                <w:sz w:val="28"/>
                <w:szCs w:val="28"/>
                <w:lang w:bidi="fa-IR"/>
              </w:rPr>
            </w:pPr>
            <w:r>
              <w:rPr>
                <w:rFonts w:cs="B Zar"/>
                <w:b/>
                <w:bCs/>
                <w:color w:val="000000"/>
                <w:sz w:val="28"/>
                <w:szCs w:val="28"/>
                <w:lang w:bidi="fa-IR"/>
              </w:rPr>
              <w:lastRenderedPageBreak/>
              <w:t>Research- Publications</w:t>
            </w:r>
          </w:p>
          <w:p w14:paraId="413E433A" w14:textId="62E9B2B6" w:rsidR="00957BDA" w:rsidRPr="00733184" w:rsidRDefault="00957BDA" w:rsidP="00957BDA">
            <w:pPr>
              <w:bidi w:val="0"/>
              <w:jc w:val="lowKashida"/>
              <w:rPr>
                <w:rFonts w:cs="B Zar"/>
                <w:b/>
                <w:bCs/>
                <w:color w:val="000000"/>
                <w:sz w:val="28"/>
                <w:szCs w:val="28"/>
                <w:rtl/>
                <w:lang w:bidi="fa-IR"/>
              </w:rPr>
            </w:pPr>
          </w:p>
        </w:tc>
      </w:tr>
    </w:tbl>
    <w:p w14:paraId="54202A93" w14:textId="77777777" w:rsidR="00B137DD" w:rsidRPr="00797BB8" w:rsidRDefault="00B137DD" w:rsidP="008D4063">
      <w:pPr>
        <w:bidi w:val="0"/>
        <w:jc w:val="lowKashida"/>
        <w:rPr>
          <w:rFonts w:cs="B Zar"/>
          <w:color w:val="000000"/>
          <w:sz w:val="28"/>
          <w:szCs w:val="28"/>
          <w:lang w:bidi="fa-IR"/>
        </w:rPr>
      </w:pPr>
    </w:p>
    <w:p w14:paraId="7DB07DD8"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w:t>
      </w:r>
      <w:r w:rsidRPr="00FE6802">
        <w:rPr>
          <w:rFonts w:asciiTheme="majorBidi" w:hAnsiTheme="majorBidi" w:cstheme="majorBidi"/>
          <w:color w:val="000000"/>
          <w:sz w:val="28"/>
          <w:szCs w:val="28"/>
          <w:rtl/>
          <w:lang w:bidi="fa-IR"/>
        </w:rPr>
        <w:tab/>
      </w:r>
      <w:r w:rsidRPr="00FE6802">
        <w:rPr>
          <w:rFonts w:asciiTheme="majorBidi" w:hAnsiTheme="majorBidi" w:cstheme="majorBidi"/>
          <w:color w:val="000000"/>
          <w:sz w:val="28"/>
          <w:szCs w:val="28"/>
          <w:lang w:bidi="fa-IR"/>
        </w:rPr>
        <w:t>Kalhor ME, SamieeRad F, Garshasbi MA, MohitAbadi ZA, Sefollah SI. Evaluating the effect of mother–baby skin-to-skin care on neonatal outcomes in preterm infants. SSU_Journals. 2016 Aug 15;24(5):375-86</w:t>
      </w:r>
      <w:r w:rsidRPr="00FE6802">
        <w:rPr>
          <w:rFonts w:asciiTheme="majorBidi" w:hAnsiTheme="majorBidi" w:cstheme="majorBidi"/>
          <w:color w:val="000000"/>
          <w:sz w:val="28"/>
          <w:szCs w:val="28"/>
          <w:rtl/>
          <w:lang w:bidi="fa-IR"/>
        </w:rPr>
        <w:t>.</w:t>
      </w:r>
    </w:p>
    <w:p w14:paraId="76D8D11C"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w:t>
      </w:r>
      <w:r w:rsidRPr="00FE6802">
        <w:rPr>
          <w:rFonts w:asciiTheme="majorBidi" w:hAnsiTheme="majorBidi" w:cstheme="majorBidi"/>
          <w:color w:val="000000"/>
          <w:sz w:val="28"/>
          <w:szCs w:val="28"/>
          <w:rtl/>
          <w:lang w:bidi="fa-IR"/>
        </w:rPr>
        <w:tab/>
      </w:r>
      <w:r w:rsidRPr="00FE6802">
        <w:rPr>
          <w:rFonts w:asciiTheme="majorBidi" w:hAnsiTheme="majorBidi" w:cstheme="majorBidi"/>
          <w:color w:val="000000"/>
          <w:sz w:val="28"/>
          <w:szCs w:val="28"/>
          <w:lang w:bidi="fa-IR"/>
        </w:rPr>
        <w:t>Amini L, Kalhor M, Haghighi A, Seyedfatemi N, Hosseini F. Effect of oral contraceptive pills on rheumatoid arthritis disease activity in women: A randomized clinical trial. Medical journal of the Islamic Republic of Iran. 2018;32:61</w:t>
      </w:r>
      <w:r w:rsidRPr="00FE6802">
        <w:rPr>
          <w:rFonts w:asciiTheme="majorBidi" w:hAnsiTheme="majorBidi" w:cstheme="majorBidi"/>
          <w:color w:val="000000"/>
          <w:sz w:val="28"/>
          <w:szCs w:val="28"/>
          <w:rtl/>
          <w:lang w:bidi="fa-IR"/>
        </w:rPr>
        <w:t>.</w:t>
      </w:r>
    </w:p>
    <w:p w14:paraId="76DB12EF"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3-</w:t>
      </w:r>
      <w:r w:rsidRPr="00FE6802">
        <w:rPr>
          <w:rFonts w:asciiTheme="majorBidi" w:hAnsiTheme="majorBidi" w:cstheme="majorBidi"/>
          <w:color w:val="000000"/>
          <w:sz w:val="28"/>
          <w:szCs w:val="28"/>
          <w:rtl/>
          <w:lang w:bidi="fa-IR"/>
        </w:rPr>
        <w:tab/>
      </w:r>
      <w:r w:rsidRPr="00FE6802">
        <w:rPr>
          <w:rFonts w:asciiTheme="majorBidi" w:hAnsiTheme="majorBidi" w:cstheme="majorBidi"/>
          <w:color w:val="000000"/>
          <w:sz w:val="28"/>
          <w:szCs w:val="28"/>
          <w:lang w:bidi="fa-IR"/>
        </w:rPr>
        <w:t>Nezal AJ, Rad FS, Kalhor M, Alipour M, Montazeri A. Sexual quality of life in pregnant women: A cross sectional study. Payesh (Health Monitor). 2018 Aug 15;17(4):421-9</w:t>
      </w:r>
      <w:r w:rsidRPr="00FE6802">
        <w:rPr>
          <w:rFonts w:asciiTheme="majorBidi" w:hAnsiTheme="majorBidi" w:cstheme="majorBidi"/>
          <w:color w:val="000000"/>
          <w:sz w:val="28"/>
          <w:szCs w:val="28"/>
          <w:rtl/>
          <w:lang w:bidi="fa-IR"/>
        </w:rPr>
        <w:t>.</w:t>
      </w:r>
    </w:p>
    <w:p w14:paraId="4D724D17"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4-</w:t>
      </w:r>
      <w:r w:rsidRPr="00FE6802">
        <w:rPr>
          <w:rFonts w:asciiTheme="majorBidi" w:hAnsiTheme="majorBidi" w:cstheme="majorBidi"/>
          <w:color w:val="000000"/>
          <w:sz w:val="28"/>
          <w:szCs w:val="28"/>
          <w:rtl/>
          <w:lang w:bidi="fa-IR"/>
        </w:rPr>
        <w:tab/>
      </w:r>
      <w:r w:rsidRPr="00FE6802">
        <w:rPr>
          <w:rFonts w:asciiTheme="majorBidi" w:hAnsiTheme="majorBidi" w:cstheme="majorBidi"/>
          <w:color w:val="000000"/>
          <w:sz w:val="28"/>
          <w:szCs w:val="28"/>
          <w:lang w:bidi="fa-IR"/>
        </w:rPr>
        <w:t>Kalhor M, Aj N, Alipour M, Eghdam Poor F. Comparison of pregnancy and delivery outcomes in teenage mothers and primiparas referring to Kowsar Teaching Hospital in Qazvin in 2012-2013. Razi Journal of Medical Sciences. 2015 Mar 10;21(129):27-38</w:t>
      </w:r>
      <w:r w:rsidRPr="00FE6802">
        <w:rPr>
          <w:rFonts w:asciiTheme="majorBidi" w:hAnsiTheme="majorBidi" w:cstheme="majorBidi"/>
          <w:color w:val="000000"/>
          <w:sz w:val="28"/>
          <w:szCs w:val="28"/>
          <w:rtl/>
          <w:lang w:bidi="fa-IR"/>
        </w:rPr>
        <w:t>.</w:t>
      </w:r>
    </w:p>
    <w:p w14:paraId="35044558"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5-</w:t>
      </w:r>
      <w:r w:rsidRPr="00FE6802">
        <w:rPr>
          <w:rFonts w:asciiTheme="majorBidi" w:hAnsiTheme="majorBidi" w:cstheme="majorBidi"/>
          <w:color w:val="000000"/>
          <w:sz w:val="28"/>
          <w:szCs w:val="28"/>
          <w:rtl/>
          <w:lang w:bidi="fa-IR"/>
        </w:rPr>
        <w:tab/>
      </w:r>
      <w:r w:rsidRPr="00FE6802">
        <w:rPr>
          <w:rFonts w:asciiTheme="majorBidi" w:hAnsiTheme="majorBidi" w:cstheme="majorBidi"/>
          <w:color w:val="000000"/>
          <w:sz w:val="28"/>
          <w:szCs w:val="28"/>
          <w:lang w:bidi="fa-IR"/>
        </w:rPr>
        <w:t>Rad FS, Ghaebi M, Zarabadipour S, Bajelan A, Pashazade F, Kalhor M, Barikani A. Comparison of diagnostic methods in detection of squamous cell abnormalities in Iranian women with abnormal pap’s smear test and associated demographic and issues. Iranian Journal of Pathology. 2020;15(2):106</w:t>
      </w:r>
      <w:r w:rsidRPr="00FE6802">
        <w:rPr>
          <w:rFonts w:asciiTheme="majorBidi" w:hAnsiTheme="majorBidi" w:cstheme="majorBidi"/>
          <w:color w:val="000000"/>
          <w:sz w:val="28"/>
          <w:szCs w:val="28"/>
          <w:rtl/>
          <w:lang w:bidi="fa-IR"/>
        </w:rPr>
        <w:t>.</w:t>
      </w:r>
    </w:p>
    <w:p w14:paraId="7FE52093"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6-</w:t>
      </w:r>
      <w:r w:rsidRPr="00FE6802">
        <w:rPr>
          <w:rFonts w:asciiTheme="majorBidi" w:hAnsiTheme="majorBidi" w:cstheme="majorBidi"/>
          <w:color w:val="000000"/>
          <w:sz w:val="28"/>
          <w:szCs w:val="28"/>
          <w:rtl/>
          <w:lang w:bidi="fa-IR"/>
        </w:rPr>
        <w:tab/>
      </w:r>
      <w:r w:rsidRPr="00FE6802">
        <w:rPr>
          <w:rFonts w:asciiTheme="majorBidi" w:hAnsiTheme="majorBidi" w:cstheme="majorBidi"/>
          <w:color w:val="000000"/>
          <w:sz w:val="28"/>
          <w:szCs w:val="28"/>
          <w:lang w:bidi="fa-IR"/>
        </w:rPr>
        <w:t>Samiee Rad F, Kalhor M. An overview of Spiritual health in cancer patients. Iranian Journal of Psychiatric Nursing. 2019 Jan 10;6(6):82-8</w:t>
      </w:r>
      <w:r w:rsidRPr="00FE6802">
        <w:rPr>
          <w:rFonts w:asciiTheme="majorBidi" w:hAnsiTheme="majorBidi" w:cstheme="majorBidi"/>
          <w:color w:val="000000"/>
          <w:sz w:val="28"/>
          <w:szCs w:val="28"/>
          <w:rtl/>
          <w:lang w:bidi="fa-IR"/>
        </w:rPr>
        <w:t>.</w:t>
      </w:r>
    </w:p>
    <w:p w14:paraId="141F9EEA"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7-</w:t>
      </w:r>
      <w:r w:rsidRPr="00FE6802">
        <w:rPr>
          <w:rFonts w:asciiTheme="majorBidi" w:hAnsiTheme="majorBidi" w:cstheme="majorBidi"/>
          <w:color w:val="000000"/>
          <w:sz w:val="28"/>
          <w:szCs w:val="28"/>
          <w:rtl/>
          <w:lang w:bidi="fa-IR"/>
        </w:rPr>
        <w:tab/>
      </w:r>
      <w:r w:rsidRPr="00FE6802">
        <w:rPr>
          <w:rFonts w:asciiTheme="majorBidi" w:hAnsiTheme="majorBidi" w:cstheme="majorBidi"/>
          <w:color w:val="000000"/>
          <w:sz w:val="28"/>
          <w:szCs w:val="28"/>
          <w:lang w:bidi="fa-IR"/>
        </w:rPr>
        <w:t>Samiee-Rad F, Ziaee-Ardestani M, Kalhor M, Keshavarzi B. Primary ovarian ectopic pregnancy: a case report. Biotechnology and Health Sciences. 2017;4(1):45-8</w:t>
      </w:r>
      <w:r w:rsidRPr="00FE6802">
        <w:rPr>
          <w:rFonts w:asciiTheme="majorBidi" w:hAnsiTheme="majorBidi" w:cstheme="majorBidi"/>
          <w:color w:val="000000"/>
          <w:sz w:val="28"/>
          <w:szCs w:val="28"/>
          <w:rtl/>
          <w:lang w:bidi="fa-IR"/>
        </w:rPr>
        <w:t>.</w:t>
      </w:r>
    </w:p>
    <w:p w14:paraId="1C20460F"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8-</w:t>
      </w:r>
      <w:r w:rsidRPr="00FE6802">
        <w:rPr>
          <w:rFonts w:asciiTheme="majorBidi" w:hAnsiTheme="majorBidi" w:cstheme="majorBidi"/>
          <w:color w:val="000000"/>
          <w:sz w:val="28"/>
          <w:szCs w:val="28"/>
          <w:rtl/>
          <w:lang w:bidi="fa-IR"/>
        </w:rPr>
        <w:tab/>
      </w:r>
      <w:r w:rsidRPr="00FE6802">
        <w:rPr>
          <w:rFonts w:asciiTheme="majorBidi" w:hAnsiTheme="majorBidi" w:cstheme="majorBidi"/>
          <w:color w:val="000000"/>
          <w:sz w:val="28"/>
          <w:szCs w:val="28"/>
          <w:lang w:bidi="fa-IR"/>
        </w:rPr>
        <w:t>Kalhor M, Yousefloo S, KAVEHIE B, Mohammadi F, Javadi H. Effect of yarrow (achillea millefolium l.) extract on premenstrual syndrome in female students living in dormitory of qazvin university of medical sciences</w:t>
      </w:r>
      <w:r w:rsidRPr="00FE6802">
        <w:rPr>
          <w:rFonts w:asciiTheme="majorBidi" w:hAnsiTheme="majorBidi" w:cstheme="majorBidi"/>
          <w:color w:val="000000"/>
          <w:sz w:val="28"/>
          <w:szCs w:val="28"/>
          <w:rtl/>
          <w:lang w:bidi="fa-IR"/>
        </w:rPr>
        <w:t>.</w:t>
      </w:r>
    </w:p>
    <w:p w14:paraId="1D2C7921"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9-</w:t>
      </w:r>
      <w:r w:rsidRPr="00FE6802">
        <w:rPr>
          <w:rFonts w:asciiTheme="majorBidi" w:hAnsiTheme="majorBidi" w:cstheme="majorBidi"/>
          <w:color w:val="000000"/>
          <w:sz w:val="28"/>
          <w:szCs w:val="28"/>
          <w:rtl/>
          <w:lang w:bidi="fa-IR"/>
        </w:rPr>
        <w:tab/>
      </w:r>
      <w:r w:rsidRPr="00FE6802">
        <w:rPr>
          <w:rFonts w:asciiTheme="majorBidi" w:hAnsiTheme="majorBidi" w:cstheme="majorBidi"/>
          <w:color w:val="000000"/>
          <w:sz w:val="28"/>
          <w:szCs w:val="28"/>
          <w:lang w:bidi="fa-IR"/>
        </w:rPr>
        <w:t>Kalhor M, Kaveii B, Samiee-Rad F. Evaluating Patients awareness and satisfaction of implementing Patients' Rights Charter at Kowsar Hospital in Qazvin. Research in Medical Education. 2017 Oct 10;9(3):37-29</w:t>
      </w:r>
      <w:r w:rsidRPr="00FE6802">
        <w:rPr>
          <w:rFonts w:asciiTheme="majorBidi" w:hAnsiTheme="majorBidi" w:cstheme="majorBidi"/>
          <w:color w:val="000000"/>
          <w:sz w:val="28"/>
          <w:szCs w:val="28"/>
          <w:rtl/>
          <w:lang w:bidi="fa-IR"/>
        </w:rPr>
        <w:t>.</w:t>
      </w:r>
    </w:p>
    <w:p w14:paraId="4E2FABFF"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lastRenderedPageBreak/>
        <w:t>10-</w:t>
      </w:r>
      <w:r w:rsidRPr="00FE6802">
        <w:rPr>
          <w:rFonts w:asciiTheme="majorBidi" w:hAnsiTheme="majorBidi" w:cstheme="majorBidi"/>
          <w:color w:val="000000"/>
          <w:sz w:val="28"/>
          <w:szCs w:val="28"/>
          <w:rtl/>
          <w:lang w:bidi="fa-IR"/>
        </w:rPr>
        <w:tab/>
      </w:r>
      <w:r w:rsidRPr="00FE6802">
        <w:rPr>
          <w:rFonts w:asciiTheme="majorBidi" w:hAnsiTheme="majorBidi" w:cstheme="majorBidi"/>
          <w:color w:val="000000"/>
          <w:sz w:val="28"/>
          <w:szCs w:val="28"/>
          <w:lang w:bidi="fa-IR"/>
        </w:rPr>
        <w:t>Kalhor M, Samiirad F, Barikani A, Safarpoor D, Shirali MH. Relationship between self-efficacy with adverse delivery and neonatal outcomes inpregnant women with gestational diabetes admitted to kowsar hospital of Gazvin in 2013. J Clin Care. 2015;2(1):28-38</w:t>
      </w:r>
      <w:r w:rsidRPr="00FE6802">
        <w:rPr>
          <w:rFonts w:asciiTheme="majorBidi" w:hAnsiTheme="majorBidi" w:cstheme="majorBidi"/>
          <w:color w:val="000000"/>
          <w:sz w:val="28"/>
          <w:szCs w:val="28"/>
          <w:rtl/>
          <w:lang w:bidi="fa-IR"/>
        </w:rPr>
        <w:t>.</w:t>
      </w:r>
    </w:p>
    <w:p w14:paraId="15E63AA5"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11-</w:t>
      </w:r>
      <w:r w:rsidRPr="00FE6802">
        <w:rPr>
          <w:rFonts w:asciiTheme="majorBidi" w:hAnsiTheme="majorBidi" w:cstheme="majorBidi"/>
          <w:color w:val="000000"/>
          <w:sz w:val="28"/>
          <w:szCs w:val="28"/>
          <w:rtl/>
          <w:lang w:bidi="fa-IR"/>
        </w:rPr>
        <w:tab/>
      </w:r>
      <w:r w:rsidRPr="00FE6802">
        <w:rPr>
          <w:rFonts w:asciiTheme="majorBidi" w:hAnsiTheme="majorBidi" w:cstheme="majorBidi"/>
          <w:color w:val="000000"/>
          <w:sz w:val="28"/>
          <w:szCs w:val="28"/>
          <w:lang w:bidi="fa-IR"/>
        </w:rPr>
        <w:t>Eghdampour F, Haseli A, Kalhor M, Naghizadeh S. The impact of aloe vera on episiotomy pain and wound healing in primiparous women. Advances in Environmental Biology. 2014 Oct 1:552-8</w:t>
      </w:r>
      <w:r w:rsidRPr="00FE6802">
        <w:rPr>
          <w:rFonts w:asciiTheme="majorBidi" w:hAnsiTheme="majorBidi" w:cstheme="majorBidi"/>
          <w:color w:val="000000"/>
          <w:sz w:val="28"/>
          <w:szCs w:val="28"/>
          <w:rtl/>
          <w:lang w:bidi="fa-IR"/>
        </w:rPr>
        <w:t>.</w:t>
      </w:r>
    </w:p>
    <w:p w14:paraId="3C6479B9"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12-</w:t>
      </w:r>
      <w:r w:rsidRPr="00FE6802">
        <w:rPr>
          <w:rFonts w:asciiTheme="majorBidi" w:hAnsiTheme="majorBidi" w:cstheme="majorBidi"/>
          <w:color w:val="000000"/>
          <w:sz w:val="28"/>
          <w:szCs w:val="28"/>
          <w:rtl/>
          <w:lang w:bidi="fa-IR"/>
        </w:rPr>
        <w:tab/>
      </w:r>
      <w:r w:rsidRPr="00FE6802">
        <w:rPr>
          <w:rFonts w:asciiTheme="majorBidi" w:hAnsiTheme="majorBidi" w:cstheme="majorBidi"/>
          <w:color w:val="000000"/>
          <w:sz w:val="28"/>
          <w:szCs w:val="28"/>
          <w:lang w:bidi="fa-IR"/>
        </w:rPr>
        <w:t>Qaderi K, Yazdkhasti M, Zangeneh S, Behbahani BM, Kalhor M, Shamsabadi A, Jesmani Y, Norouzi S, Kajbafvala M, Khodavirdilou R, Rahmani N. Changes in sexual activities, function, and satisfaction during the COVID-19 pandemic era: a systematic review and meta-analysis. Sexual medicine. 2023 Apr 1;11(2):qfad005</w:t>
      </w:r>
      <w:r w:rsidRPr="00FE6802">
        <w:rPr>
          <w:rFonts w:asciiTheme="majorBidi" w:hAnsiTheme="majorBidi" w:cstheme="majorBidi"/>
          <w:color w:val="000000"/>
          <w:sz w:val="28"/>
          <w:szCs w:val="28"/>
          <w:rtl/>
          <w:lang w:bidi="fa-IR"/>
        </w:rPr>
        <w:t>.</w:t>
      </w:r>
    </w:p>
    <w:p w14:paraId="759E875E"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13-</w:t>
      </w:r>
      <w:r w:rsidRPr="00FE6802">
        <w:rPr>
          <w:rFonts w:asciiTheme="majorBidi" w:hAnsiTheme="majorBidi" w:cstheme="majorBidi"/>
          <w:color w:val="000000"/>
          <w:sz w:val="28"/>
          <w:szCs w:val="28"/>
          <w:rtl/>
          <w:lang w:bidi="fa-IR"/>
        </w:rPr>
        <w:tab/>
      </w:r>
      <w:r w:rsidRPr="00FE6802">
        <w:rPr>
          <w:rFonts w:asciiTheme="majorBidi" w:hAnsiTheme="majorBidi" w:cstheme="majorBidi"/>
          <w:color w:val="000000"/>
          <w:sz w:val="28"/>
          <w:szCs w:val="28"/>
          <w:lang w:bidi="fa-IR"/>
        </w:rPr>
        <w:t>Kalhor M, Samieerad F, Garshasbi M, Mafi M, Ranjkesh F. Predictors of quality of work life and job performance in clinical staff in Qazvin, Iran. International Journal of Epidemiologic Research. 2018 Sep 1;5(3):86-91</w:t>
      </w:r>
      <w:r w:rsidRPr="00FE6802">
        <w:rPr>
          <w:rFonts w:asciiTheme="majorBidi" w:hAnsiTheme="majorBidi" w:cstheme="majorBidi"/>
          <w:color w:val="000000"/>
          <w:sz w:val="28"/>
          <w:szCs w:val="28"/>
          <w:rtl/>
          <w:lang w:bidi="fa-IR"/>
        </w:rPr>
        <w:t>.</w:t>
      </w:r>
    </w:p>
    <w:p w14:paraId="1638815C" w14:textId="0BBC639A"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14-  Kalhor M, Mohammadi E, Shahali S, Amini L, Moghaddam-Banaem L. Sexual and reproductive health aspects in women with polycystic ovary syndrome: An integrative review. International Journal of Reproductive Biomedicine. 2022 Sep;20(9):723.</w:t>
      </w:r>
    </w:p>
    <w:p w14:paraId="499D0C10" w14:textId="571640AF"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15-</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Samiee-rad F, Zangivand AA, Soleimanitadi K, Kalhor M. Primary typical pulmonary carcinoid tumor: an incidental finding. Comparative Clinical Pathology. 2018 Jan;27:261-4.</w:t>
      </w:r>
    </w:p>
    <w:p w14:paraId="28E4AE29"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16-</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Moini A, Kalhor M, Jahanian Sadatmahalleh S, Niknejadi M, Nasiri M, Yahyaei A, Irani S, Mousavi SS, Mikaeili S, Mirzaei N. Evaluation of the relationship between ovarian reserve with congenital anomalies and intramural uterine leiomyoma among infertile women: a cross-sectional study. Journal of Ovarian Research. 2023 Dec;16(1):1-8.</w:t>
      </w:r>
    </w:p>
    <w:p w14:paraId="02C638FE"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17-</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Gharagozloo M, Jahanian Sadatmahalleh S, Kalhor M, Ghaffari F, Hasani F, Jahangiri N, Nasiri M, Khosravi A. Evaluation of the relationship between vitamin D levels with oocyte quality in breast cancer women: a cross-sectional study. Scientific Reports. 2023 Jul 26;13(1):12083.</w:t>
      </w:r>
    </w:p>
    <w:p w14:paraId="09851FF3" w14:textId="77777777" w:rsidR="000C3D35" w:rsidRPr="00FE6802" w:rsidRDefault="000C3D35" w:rsidP="000C3D35">
      <w:pPr>
        <w:bidi w:val="0"/>
        <w:jc w:val="both"/>
        <w:rPr>
          <w:rFonts w:asciiTheme="majorBidi" w:hAnsiTheme="majorBidi" w:cstheme="majorBidi"/>
          <w:color w:val="000000"/>
          <w:sz w:val="28"/>
          <w:szCs w:val="28"/>
          <w:lang w:bidi="fa-IR"/>
        </w:rPr>
      </w:pPr>
    </w:p>
    <w:p w14:paraId="287B577F" w14:textId="22DEC41D"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lastRenderedPageBreak/>
        <w:t>18-</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Qaderi K, Hosseinirad H, Kalhor M, Zangeneh S, Pournaghi M, Khodavirdilou R, Keshavarz M, Eghdampour F, Mirmolaei ST, Jesmani Y, Barjasteh S. The relationship between sex steroids (E2, progesterone, and AMH) levels and severity and fatality of COVID-19: A systematic review. Heliyon. 2023 Mar 1.</w:t>
      </w:r>
    </w:p>
    <w:p w14:paraId="1ED86DFE" w14:textId="77777777"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19-</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Amini M, Kalhor M, Samii Rad F, Hossein Verdi F. Compare Rates of Depression in People with Non-dependent and Drug-Dependent which are leaving. Iranian Journal of Psychiatric Nursing. 2018 Dec 10;6(5):9-15.</w:t>
      </w:r>
    </w:p>
    <w:p w14:paraId="387A5401" w14:textId="2E1CD331"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20-</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N. TEHRANIAN, and RAD F. SAMII. "Relationship Between Obesity, its Associated Risk Factors and Infertility in Women."</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Journal of Guilan University of Medical Sciences,  (2018): 28-36.</w:t>
      </w:r>
    </w:p>
    <w:p w14:paraId="31DD650E" w14:textId="349E0B1B"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21-</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Maternal Complications of Pregnancy in Women with Rheumatoid Arthritis. Iranian Journal of Allergy, Asthma &amp; Immunology. 2018 Jan 2;17.</w:t>
      </w:r>
    </w:p>
    <w:p w14:paraId="19A552AA" w14:textId="4E43F3DC"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22-</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Abbasi M, Amini L, Barikani A. Effect of treatment of bacterial vaginosis on disease activity in rheumatoid arthritis. J Qazvin Univ Med Sci. 2016; 20 (2): 18-25.</w:t>
      </w:r>
    </w:p>
    <w:p w14:paraId="03A2CBD3" w14:textId="681A2680"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23-</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Effect of infertility on female sexual function. International Journal of Reproductive BioMedicine. 2014 Jun 1;12(6):46.</w:t>
      </w:r>
    </w:p>
    <w:p w14:paraId="0B560FB4" w14:textId="1FEF2653"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24-</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Quality of life and related factors among infertile women. International Journal of Reproductive BioMedicine. 2014 Jun 1;12(6):129.</w:t>
      </w:r>
    </w:p>
    <w:p w14:paraId="7B712894" w14:textId="7BD9A84A"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25-</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Mohammadi E, Shahali S, Amini L, Moghaddam-Banaem L. Development and validation of a guideline on sexual and reproductive health services for polycystic ovary syndrome in Iran: a mixed-methods study protocol. Health Research Policy and Systems. 2021 Dec;19:1-9.</w:t>
      </w:r>
    </w:p>
    <w:p w14:paraId="7C195315" w14:textId="14437B30"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26-</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Samiirad F. Pregnancy Outcomes in Patients with Rheumatic Diseases who were Referred to Number Rheumatology Clinics in Tehran. Iranian Journal of Allergy, Asthma &amp; Immunology. 2018 Jan 2;17.</w:t>
      </w:r>
    </w:p>
    <w:p w14:paraId="62A91075" w14:textId="5654F4E3"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27-</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Kalhor M, Haghighi A, Samii rad F. Investigate role of stress with disease activity in rheumatoid arthritis. Iranian. J .Immunol. Volume 11, Supplement 1, April-May 2014.</w:t>
      </w:r>
    </w:p>
    <w:p w14:paraId="31BB4EEE" w14:textId="11326B8F" w:rsidR="000C3D35" w:rsidRPr="00FE6802" w:rsidRDefault="000C3D35" w:rsidP="000C3D35">
      <w:pPr>
        <w:bidi w:val="0"/>
        <w:jc w:val="both"/>
        <w:rPr>
          <w:rFonts w:asciiTheme="majorBidi" w:hAnsiTheme="majorBidi" w:cstheme="majorBidi"/>
          <w:b/>
          <w:bCs/>
          <w:color w:val="000000"/>
          <w:sz w:val="28"/>
          <w:szCs w:val="28"/>
          <w:lang w:bidi="fa-IR"/>
        </w:rPr>
      </w:pPr>
      <w:r w:rsidRPr="00FE6802">
        <w:rPr>
          <w:rFonts w:asciiTheme="majorBidi" w:hAnsiTheme="majorBidi" w:cstheme="majorBidi"/>
          <w:color w:val="000000"/>
          <w:sz w:val="28"/>
          <w:szCs w:val="28"/>
          <w:lang w:bidi="fa-IR"/>
        </w:rPr>
        <w:lastRenderedPageBreak/>
        <w:t>28-</w:t>
      </w:r>
      <w:r w:rsidRPr="00FE6802">
        <w:rPr>
          <w:rFonts w:asciiTheme="majorBidi" w:hAnsiTheme="majorBidi" w:cstheme="majorBidi"/>
          <w:lang w:bidi="fa-IR"/>
        </w:rPr>
        <w:t xml:space="preserve"> </w:t>
      </w:r>
      <w:r w:rsidRPr="00FE6802">
        <w:rPr>
          <w:rFonts w:asciiTheme="majorBidi" w:hAnsiTheme="majorBidi" w:cstheme="majorBidi"/>
          <w:color w:val="000000"/>
          <w:sz w:val="28"/>
          <w:szCs w:val="28"/>
          <w:lang w:bidi="fa-IR"/>
        </w:rPr>
        <w:t>Kalhor M, Samii rad F, Garshasbi M, Talebi F and Baboii M. Survey of sexual disorders in women with rheumatoid arthritis attending rheumatology clinic of Shariati Hospital, Tehran.</w:t>
      </w:r>
      <w:r w:rsidRPr="00FE6802">
        <w:rPr>
          <w:rFonts w:asciiTheme="majorBidi" w:hAnsiTheme="majorBidi" w:cstheme="majorBidi"/>
          <w:b/>
          <w:bCs/>
          <w:color w:val="000000"/>
          <w:sz w:val="28"/>
          <w:szCs w:val="28"/>
          <w:lang w:bidi="fa-IR"/>
        </w:rPr>
        <w:t xml:space="preserve"> </w:t>
      </w:r>
      <w:r w:rsidRPr="00FE6802">
        <w:rPr>
          <w:rFonts w:asciiTheme="majorBidi" w:hAnsiTheme="majorBidi" w:cstheme="majorBidi"/>
          <w:color w:val="000000"/>
          <w:sz w:val="28"/>
          <w:szCs w:val="28"/>
          <w:lang w:bidi="fa-IR"/>
        </w:rPr>
        <w:t>Iranian. J .Immunol. Volume 11, Supplement 1, April-May 2014.</w:t>
      </w:r>
    </w:p>
    <w:p w14:paraId="36C58455" w14:textId="39371521" w:rsidR="000C3D35" w:rsidRPr="00FE6802" w:rsidRDefault="000C3D35" w:rsidP="000C3D35">
      <w:pPr>
        <w:bidi w:val="0"/>
        <w:jc w:val="both"/>
        <w:rPr>
          <w:rFonts w:asciiTheme="majorBidi" w:hAnsiTheme="majorBidi" w:cstheme="majorBidi"/>
          <w:color w:val="000000"/>
          <w:sz w:val="28"/>
          <w:szCs w:val="28"/>
          <w:lang w:bidi="fa-IR"/>
        </w:rPr>
      </w:pPr>
      <w:r w:rsidRPr="00FE6802">
        <w:rPr>
          <w:rFonts w:asciiTheme="majorBidi" w:hAnsiTheme="majorBidi" w:cstheme="majorBidi"/>
          <w:color w:val="000000"/>
          <w:sz w:val="28"/>
          <w:szCs w:val="28"/>
          <w:lang w:bidi="fa-IR"/>
        </w:rPr>
        <w:t>29-</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Fatemeh Samieerad, Amir Farzam  , Mehri Kalhor  , Fatemeh Pashazade  , Mahsa Ziaee-Ardestani. Prevalence and Etiology of Anemia in Neonatal Patients Referred to Tertiary Care Kosar Hospital. Laboratory &amp; Diagnosis, 2017 Vol. 8, No 34, Supplement Issue.</w:t>
      </w:r>
    </w:p>
    <w:p w14:paraId="52729475" w14:textId="77777777" w:rsidR="000C3D35" w:rsidRPr="00FE6802" w:rsidRDefault="000C3D35" w:rsidP="000C3D35">
      <w:pPr>
        <w:bidi w:val="0"/>
        <w:jc w:val="both"/>
        <w:rPr>
          <w:rFonts w:asciiTheme="majorBidi" w:hAnsiTheme="majorBidi" w:cstheme="majorBidi"/>
          <w:color w:val="000000"/>
          <w:sz w:val="28"/>
          <w:szCs w:val="28"/>
          <w:rtl/>
          <w:lang w:bidi="fa-IR"/>
        </w:rPr>
      </w:pPr>
      <w:r w:rsidRPr="00FE6802">
        <w:rPr>
          <w:rFonts w:asciiTheme="majorBidi" w:hAnsiTheme="majorBidi" w:cstheme="majorBidi"/>
          <w:color w:val="000000"/>
          <w:sz w:val="28"/>
          <w:szCs w:val="28"/>
          <w:lang w:bidi="fa-IR"/>
        </w:rPr>
        <w:t>30-</w:t>
      </w:r>
      <w:r w:rsidRPr="00FE6802">
        <w:rPr>
          <w:rFonts w:asciiTheme="majorBidi" w:hAnsiTheme="majorBidi" w:cstheme="majorBidi"/>
        </w:rPr>
        <w:t xml:space="preserve"> </w:t>
      </w:r>
      <w:r w:rsidRPr="00FE6802">
        <w:rPr>
          <w:rFonts w:asciiTheme="majorBidi" w:hAnsiTheme="majorBidi" w:cstheme="majorBidi"/>
          <w:color w:val="000000"/>
          <w:sz w:val="28"/>
          <w:szCs w:val="28"/>
          <w:lang w:bidi="fa-IR"/>
        </w:rPr>
        <w:t>Qaderi K, Khodavirdilou R, Kalhor M, Behbahani BM, Keshavarz M, Bashtian MH, Dabir M, Irani M, Manouchehri E, Farahani MF, Mallah MA. Abortion services during the COVID-19 pandemic: a systematic review. Reproductive Health. 2023 Dec;20(1):1-2.</w:t>
      </w:r>
    </w:p>
    <w:p w14:paraId="10B635B5" w14:textId="77777777" w:rsidR="000C3D35" w:rsidRPr="005C7E6B" w:rsidRDefault="000C3D35" w:rsidP="000C3D35">
      <w:pPr>
        <w:bidi w:val="0"/>
        <w:rPr>
          <w:rFonts w:ascii="IRLotus" w:hAnsi="IRLotus" w:cs="B Zar"/>
          <w:color w:val="000000"/>
          <w:sz w:val="28"/>
          <w:szCs w:val="28"/>
          <w:lang w:bidi="fa-IR"/>
        </w:rPr>
      </w:pPr>
    </w:p>
    <w:p w14:paraId="19B023D1" w14:textId="77777777" w:rsidR="00BD219A" w:rsidRDefault="00BD219A" w:rsidP="00BD219A">
      <w:pPr>
        <w:bidi w:val="0"/>
        <w:rPr>
          <w:rFonts w:ascii="IRLotus" w:hAnsi="IRLotus" w:cs="B Zar"/>
          <w:color w:val="000000"/>
          <w:sz w:val="28"/>
          <w:szCs w:val="28"/>
          <w:lang w:bidi="fa-IR"/>
        </w:rPr>
      </w:pPr>
    </w:p>
    <w:p w14:paraId="155AC7DE" w14:textId="77777777" w:rsidR="00BD219A" w:rsidRDefault="00BD219A" w:rsidP="00BD219A">
      <w:pPr>
        <w:bidi w:val="0"/>
        <w:rPr>
          <w:rFonts w:ascii="IRLotus" w:hAnsi="IRLotus" w:cs="B Zar"/>
          <w:color w:val="000000"/>
          <w:sz w:val="28"/>
          <w:szCs w:val="28"/>
          <w:lang w:bidi="fa-IR"/>
        </w:rPr>
      </w:pPr>
    </w:p>
    <w:tbl>
      <w:tblPr>
        <w:tblpPr w:leftFromText="180" w:rightFromText="180" w:vertAnchor="text" w:horzAnchor="margin" w:tblpY="-8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tblGrid>
      <w:tr w:rsidR="00BD219A" w:rsidRPr="00733184" w14:paraId="39A450A3" w14:textId="77777777" w:rsidTr="008A31E0">
        <w:tc>
          <w:tcPr>
            <w:tcW w:w="3514" w:type="dxa"/>
            <w:tcBorders>
              <w:top w:val="nil"/>
              <w:left w:val="nil"/>
              <w:bottom w:val="nil"/>
              <w:right w:val="nil"/>
            </w:tcBorders>
            <w:shd w:val="clear" w:color="auto" w:fill="9CC2E5" w:themeFill="accent1" w:themeFillTint="99"/>
          </w:tcPr>
          <w:p w14:paraId="56B2594D" w14:textId="77777777" w:rsidR="00BD219A" w:rsidRDefault="00BD219A" w:rsidP="008A31E0">
            <w:pPr>
              <w:bidi w:val="0"/>
              <w:rPr>
                <w:rFonts w:cs="B Zar"/>
                <w:b/>
                <w:bCs/>
                <w:color w:val="000000"/>
                <w:sz w:val="28"/>
                <w:szCs w:val="28"/>
                <w:lang w:bidi="fa-IR"/>
              </w:rPr>
            </w:pPr>
            <w:r>
              <w:rPr>
                <w:rFonts w:cs="B Zar"/>
                <w:b/>
                <w:bCs/>
                <w:color w:val="000000"/>
                <w:sz w:val="28"/>
                <w:szCs w:val="28"/>
                <w:lang w:bidi="fa-IR"/>
              </w:rPr>
              <w:t>Books</w:t>
            </w:r>
          </w:p>
          <w:p w14:paraId="1318CE05" w14:textId="77777777" w:rsidR="00BD219A" w:rsidRPr="00733184" w:rsidRDefault="00BD219A" w:rsidP="008A31E0">
            <w:pPr>
              <w:bidi w:val="0"/>
              <w:rPr>
                <w:rFonts w:cs="B Zar"/>
                <w:b/>
                <w:bCs/>
                <w:color w:val="000000"/>
                <w:sz w:val="28"/>
                <w:szCs w:val="28"/>
                <w:rtl/>
                <w:lang w:bidi="fa-IR"/>
              </w:rPr>
            </w:pPr>
          </w:p>
        </w:tc>
      </w:tr>
    </w:tbl>
    <w:p w14:paraId="4194A777" w14:textId="77777777" w:rsidR="00E7072B" w:rsidRDefault="00E7072B" w:rsidP="00E7072B">
      <w:pPr>
        <w:bidi w:val="0"/>
        <w:rPr>
          <w:rFonts w:ascii="IRLotus" w:hAnsi="IRLotus" w:cs="B Zar"/>
          <w:color w:val="000000"/>
          <w:sz w:val="28"/>
          <w:szCs w:val="28"/>
          <w:rtl/>
          <w:lang w:bidi="fa-IR"/>
        </w:rPr>
      </w:pPr>
    </w:p>
    <w:p w14:paraId="7EE95426" w14:textId="77777777" w:rsidR="00E7072B" w:rsidRDefault="00E7072B" w:rsidP="00E7072B">
      <w:pPr>
        <w:bidi w:val="0"/>
        <w:rPr>
          <w:rFonts w:ascii="IRLotus" w:hAnsi="IRLotus" w:cs="B Zar"/>
          <w:color w:val="000000"/>
          <w:sz w:val="28"/>
          <w:szCs w:val="28"/>
          <w:rtl/>
          <w:lang w:bidi="fa-IR"/>
        </w:rPr>
      </w:pPr>
    </w:p>
    <w:p w14:paraId="584E206D" w14:textId="77777777" w:rsidR="00E7072B" w:rsidRDefault="00E7072B" w:rsidP="00F832BD">
      <w:pPr>
        <w:bidi w:val="0"/>
        <w:rPr>
          <w:rFonts w:ascii="IRLotus" w:hAnsi="IRLotus" w:cs="B Zar"/>
          <w:color w:val="000000"/>
          <w:sz w:val="28"/>
          <w:szCs w:val="28"/>
          <w:rtl/>
          <w:lang w:bidi="fa-IR"/>
        </w:rPr>
      </w:pPr>
    </w:p>
    <w:tbl>
      <w:tblPr>
        <w:tblpPr w:leftFromText="180" w:rightFromText="180" w:vertAnchor="page" w:horzAnchor="margin" w:tblpY="45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3432"/>
        <w:gridCol w:w="5220"/>
        <w:gridCol w:w="3415"/>
      </w:tblGrid>
      <w:tr w:rsidR="00F832BD" w:rsidRPr="0069266C" w14:paraId="4C22EC12" w14:textId="77777777" w:rsidTr="00E55035">
        <w:tc>
          <w:tcPr>
            <w:tcW w:w="2133" w:type="dxa"/>
            <w:shd w:val="clear" w:color="auto" w:fill="E0E0E0"/>
          </w:tcPr>
          <w:p w14:paraId="6151186D" w14:textId="77777777" w:rsidR="00F832BD" w:rsidRPr="0069266C" w:rsidRDefault="00F832BD" w:rsidP="00E55035">
            <w:pPr>
              <w:bidi w:val="0"/>
              <w:jc w:val="center"/>
              <w:rPr>
                <w:rFonts w:cs="B Mitra"/>
                <w:b/>
                <w:bCs/>
                <w:rtl/>
                <w:lang w:bidi="fa-IR"/>
              </w:rPr>
            </w:pPr>
            <w:r>
              <w:rPr>
                <w:rFonts w:cs="B Mitra"/>
                <w:b/>
                <w:bCs/>
                <w:lang w:bidi="fa-IR"/>
              </w:rPr>
              <w:t>Year</w:t>
            </w:r>
          </w:p>
        </w:tc>
        <w:tc>
          <w:tcPr>
            <w:tcW w:w="3432" w:type="dxa"/>
            <w:shd w:val="clear" w:color="auto" w:fill="E0E0E0"/>
          </w:tcPr>
          <w:p w14:paraId="7F22E5B6" w14:textId="77777777" w:rsidR="00F832BD" w:rsidRPr="0069266C" w:rsidRDefault="00F832BD" w:rsidP="00E55035">
            <w:pPr>
              <w:bidi w:val="0"/>
              <w:jc w:val="center"/>
              <w:rPr>
                <w:rFonts w:cs="B Mitra"/>
                <w:b/>
                <w:bCs/>
                <w:rtl/>
                <w:lang w:bidi="fa-IR"/>
              </w:rPr>
            </w:pPr>
            <w:r>
              <w:rPr>
                <w:rFonts w:cs="B Mitra"/>
                <w:b/>
                <w:bCs/>
                <w:lang w:bidi="fa-IR"/>
              </w:rPr>
              <w:t>Authors</w:t>
            </w:r>
          </w:p>
        </w:tc>
        <w:tc>
          <w:tcPr>
            <w:tcW w:w="5220" w:type="dxa"/>
            <w:shd w:val="clear" w:color="auto" w:fill="E0E0E0"/>
          </w:tcPr>
          <w:p w14:paraId="78D36855" w14:textId="77777777" w:rsidR="00F832BD" w:rsidRPr="0069266C" w:rsidRDefault="00F832BD" w:rsidP="00E55035">
            <w:pPr>
              <w:bidi w:val="0"/>
              <w:jc w:val="center"/>
              <w:rPr>
                <w:rFonts w:cs="B Mitra"/>
                <w:b/>
                <w:bCs/>
                <w:rtl/>
                <w:lang w:bidi="fa-IR"/>
              </w:rPr>
            </w:pPr>
            <w:r>
              <w:rPr>
                <w:rFonts w:cs="B Mitra"/>
                <w:b/>
                <w:bCs/>
                <w:lang w:bidi="fa-IR"/>
              </w:rPr>
              <w:t>Title</w:t>
            </w:r>
          </w:p>
        </w:tc>
        <w:tc>
          <w:tcPr>
            <w:tcW w:w="3415" w:type="dxa"/>
            <w:shd w:val="clear" w:color="auto" w:fill="E0E0E0"/>
          </w:tcPr>
          <w:p w14:paraId="61567066" w14:textId="77777777" w:rsidR="00F832BD" w:rsidRDefault="00F832BD" w:rsidP="00E55035">
            <w:pPr>
              <w:bidi w:val="0"/>
              <w:jc w:val="center"/>
              <w:rPr>
                <w:rFonts w:cs="B Mitra"/>
                <w:b/>
                <w:bCs/>
                <w:lang w:bidi="fa-IR"/>
              </w:rPr>
            </w:pPr>
            <w:r>
              <w:rPr>
                <w:rFonts w:cs="B Mitra"/>
                <w:b/>
                <w:bCs/>
                <w:lang w:bidi="fa-IR"/>
              </w:rPr>
              <w:t>Publication Company</w:t>
            </w:r>
          </w:p>
        </w:tc>
      </w:tr>
      <w:tr w:rsidR="00F832BD" w:rsidRPr="0069266C" w14:paraId="5D9D9976" w14:textId="77777777" w:rsidTr="00E55035">
        <w:trPr>
          <w:trHeight w:val="693"/>
        </w:trPr>
        <w:tc>
          <w:tcPr>
            <w:tcW w:w="2133" w:type="dxa"/>
          </w:tcPr>
          <w:p w14:paraId="72C74168" w14:textId="685AA82D" w:rsidR="00F832BD" w:rsidRPr="0069266C" w:rsidRDefault="00F832BD" w:rsidP="00F832BD">
            <w:pPr>
              <w:bidi w:val="0"/>
              <w:jc w:val="center"/>
              <w:rPr>
                <w:rFonts w:cs="B Mitra"/>
                <w:b/>
                <w:bCs/>
                <w:sz w:val="26"/>
                <w:szCs w:val="22"/>
                <w:rtl/>
                <w:lang w:bidi="fa-IR"/>
              </w:rPr>
            </w:pPr>
            <w:r>
              <w:rPr>
                <w:rFonts w:cs="B Mitra"/>
                <w:b/>
                <w:bCs/>
                <w:sz w:val="26"/>
                <w:szCs w:val="22"/>
                <w:lang w:bidi="fa-IR"/>
              </w:rPr>
              <w:lastRenderedPageBreak/>
              <w:t>2012</w:t>
            </w:r>
          </w:p>
        </w:tc>
        <w:tc>
          <w:tcPr>
            <w:tcW w:w="3432" w:type="dxa"/>
          </w:tcPr>
          <w:p w14:paraId="61252EF0" w14:textId="5BB032CD" w:rsidR="00F832BD" w:rsidRPr="0069266C" w:rsidRDefault="00F832BD" w:rsidP="00F832BD">
            <w:pPr>
              <w:bidi w:val="0"/>
              <w:jc w:val="center"/>
              <w:rPr>
                <w:rFonts w:cs="B Mitra"/>
                <w:b/>
                <w:bCs/>
                <w:sz w:val="26"/>
                <w:szCs w:val="22"/>
                <w:rtl/>
                <w:lang w:bidi="fa-IR"/>
              </w:rPr>
            </w:pPr>
            <w:r>
              <w:rPr>
                <w:rFonts w:cs="B Mitra"/>
                <w:b/>
                <w:bCs/>
                <w:sz w:val="26"/>
                <w:szCs w:val="22"/>
                <w:lang w:bidi="fa-IR"/>
              </w:rPr>
              <w:t xml:space="preserve">Mehri kalhor, Leila amini </w:t>
            </w:r>
          </w:p>
        </w:tc>
        <w:tc>
          <w:tcPr>
            <w:tcW w:w="5220" w:type="dxa"/>
          </w:tcPr>
          <w:p w14:paraId="6A868646" w14:textId="2801B8E3" w:rsidR="00F832BD" w:rsidRPr="0069266C" w:rsidRDefault="00F832BD" w:rsidP="00F832BD">
            <w:pPr>
              <w:bidi w:val="0"/>
              <w:jc w:val="center"/>
              <w:rPr>
                <w:rFonts w:cs="B Mitra"/>
                <w:b/>
                <w:bCs/>
                <w:sz w:val="26"/>
                <w:szCs w:val="22"/>
                <w:rtl/>
                <w:lang w:bidi="fa-IR"/>
              </w:rPr>
            </w:pPr>
            <w:r w:rsidRPr="00F832BD">
              <w:rPr>
                <w:rFonts w:cs="B Mitra"/>
                <w:b/>
                <w:bCs/>
                <w:sz w:val="26"/>
                <w:szCs w:val="22"/>
                <w:lang w:bidi="fa-IR"/>
              </w:rPr>
              <w:t>Contraceptive pills and rheumatoid arthritis</w:t>
            </w:r>
          </w:p>
        </w:tc>
        <w:tc>
          <w:tcPr>
            <w:tcW w:w="3415" w:type="dxa"/>
          </w:tcPr>
          <w:p w14:paraId="45DA2A82" w14:textId="29BA1D1D" w:rsidR="00F832BD" w:rsidRPr="0069266C" w:rsidRDefault="00F832BD" w:rsidP="00F832BD">
            <w:pPr>
              <w:bidi w:val="0"/>
              <w:jc w:val="center"/>
              <w:rPr>
                <w:rFonts w:cs="B Mitra"/>
                <w:b/>
                <w:bCs/>
                <w:sz w:val="26"/>
                <w:szCs w:val="22"/>
                <w:rtl/>
                <w:lang w:bidi="fa-IR"/>
              </w:rPr>
            </w:pPr>
            <w:r w:rsidRPr="00F832BD">
              <w:rPr>
                <w:rFonts w:cs="B Mitra"/>
                <w:b/>
                <w:bCs/>
                <w:sz w:val="26"/>
                <w:szCs w:val="22"/>
                <w:lang w:bidi="fa-IR"/>
              </w:rPr>
              <w:t>Andishe Zarin</w:t>
            </w:r>
          </w:p>
        </w:tc>
      </w:tr>
      <w:tr w:rsidR="00F832BD" w:rsidRPr="0069266C" w14:paraId="51F9F30E" w14:textId="77777777" w:rsidTr="00E55035">
        <w:trPr>
          <w:trHeight w:val="792"/>
        </w:trPr>
        <w:tc>
          <w:tcPr>
            <w:tcW w:w="2133" w:type="dxa"/>
          </w:tcPr>
          <w:p w14:paraId="021534B7" w14:textId="63FBA6B1" w:rsidR="00F832BD" w:rsidRPr="0069266C" w:rsidRDefault="00F832BD" w:rsidP="00F832BD">
            <w:pPr>
              <w:bidi w:val="0"/>
              <w:jc w:val="center"/>
              <w:rPr>
                <w:rFonts w:cs="B Mitra"/>
                <w:b/>
                <w:bCs/>
                <w:sz w:val="26"/>
                <w:szCs w:val="22"/>
                <w:rtl/>
                <w:lang w:bidi="fa-IR"/>
              </w:rPr>
            </w:pPr>
            <w:r>
              <w:rPr>
                <w:rFonts w:cs="B Mitra"/>
                <w:b/>
                <w:bCs/>
                <w:sz w:val="26"/>
                <w:szCs w:val="22"/>
                <w:lang w:bidi="fa-IR"/>
              </w:rPr>
              <w:t>2022</w:t>
            </w:r>
          </w:p>
        </w:tc>
        <w:tc>
          <w:tcPr>
            <w:tcW w:w="3432" w:type="dxa"/>
          </w:tcPr>
          <w:p w14:paraId="0293F2BA" w14:textId="113BF36B" w:rsidR="00F832BD" w:rsidRPr="0069266C" w:rsidRDefault="00F832BD" w:rsidP="00F832BD">
            <w:pPr>
              <w:bidi w:val="0"/>
              <w:jc w:val="center"/>
              <w:rPr>
                <w:rFonts w:cs="B Mitra"/>
                <w:b/>
                <w:bCs/>
                <w:sz w:val="26"/>
                <w:szCs w:val="22"/>
                <w:rtl/>
                <w:lang w:bidi="fa-IR"/>
              </w:rPr>
            </w:pPr>
            <w:r w:rsidRPr="00F832BD">
              <w:rPr>
                <w:rFonts w:cs="B Mitra"/>
                <w:b/>
                <w:bCs/>
                <w:sz w:val="26"/>
                <w:szCs w:val="22"/>
                <w:lang w:bidi="fa-IR"/>
              </w:rPr>
              <w:t>Shahideh Jahanian, Sadat Mahalle, Mehri Kalhor</w:t>
            </w:r>
            <w:r>
              <w:rPr>
                <w:rFonts w:cs="B Mitra"/>
                <w:b/>
                <w:bCs/>
                <w:sz w:val="26"/>
                <w:szCs w:val="22"/>
                <w:lang w:bidi="fa-IR"/>
              </w:rPr>
              <w:t xml:space="preserve"> and etc. </w:t>
            </w:r>
          </w:p>
        </w:tc>
        <w:tc>
          <w:tcPr>
            <w:tcW w:w="5220" w:type="dxa"/>
          </w:tcPr>
          <w:p w14:paraId="00D37D6D" w14:textId="5B658F05" w:rsidR="00F832BD" w:rsidRPr="0069266C" w:rsidRDefault="001A3C9F" w:rsidP="00F832BD">
            <w:pPr>
              <w:bidi w:val="0"/>
              <w:jc w:val="center"/>
              <w:rPr>
                <w:rFonts w:cs="B Mitra"/>
                <w:b/>
                <w:bCs/>
                <w:sz w:val="26"/>
                <w:szCs w:val="22"/>
                <w:rtl/>
                <w:lang w:bidi="fa-IR"/>
              </w:rPr>
            </w:pPr>
            <w:r w:rsidRPr="001A3C9F">
              <w:rPr>
                <w:rFonts w:cs="B Mitra"/>
                <w:b/>
                <w:bCs/>
                <w:sz w:val="26"/>
                <w:szCs w:val="22"/>
                <w:lang w:bidi="fa-IR"/>
              </w:rPr>
              <w:t>Reproductive and sexual health and rights in international conventions</w:t>
            </w:r>
          </w:p>
        </w:tc>
        <w:tc>
          <w:tcPr>
            <w:tcW w:w="3415" w:type="dxa"/>
          </w:tcPr>
          <w:p w14:paraId="4C7F7D62" w14:textId="25576050" w:rsidR="00F832BD" w:rsidRPr="0069266C" w:rsidRDefault="001A3C9F" w:rsidP="00F832BD">
            <w:pPr>
              <w:bidi w:val="0"/>
              <w:jc w:val="center"/>
              <w:rPr>
                <w:rFonts w:cs="B Mitra"/>
                <w:b/>
                <w:bCs/>
                <w:sz w:val="26"/>
                <w:szCs w:val="22"/>
                <w:lang w:bidi="fa-IR"/>
              </w:rPr>
            </w:pPr>
            <w:r w:rsidRPr="001A3C9F">
              <w:rPr>
                <w:rFonts w:cs="B Mitra"/>
                <w:b/>
                <w:bCs/>
                <w:sz w:val="26"/>
                <w:szCs w:val="22"/>
                <w:lang w:bidi="fa-IR"/>
              </w:rPr>
              <w:t>Hasnain Publications</w:t>
            </w:r>
          </w:p>
        </w:tc>
      </w:tr>
      <w:tr w:rsidR="00F832BD" w:rsidRPr="0069266C" w14:paraId="343AD804" w14:textId="77777777" w:rsidTr="00E55035">
        <w:trPr>
          <w:trHeight w:val="801"/>
        </w:trPr>
        <w:tc>
          <w:tcPr>
            <w:tcW w:w="2133" w:type="dxa"/>
          </w:tcPr>
          <w:p w14:paraId="7CEE3F2B" w14:textId="77777777" w:rsidR="00F832BD" w:rsidRPr="0069266C" w:rsidRDefault="00F832BD" w:rsidP="00F832BD">
            <w:pPr>
              <w:bidi w:val="0"/>
              <w:jc w:val="center"/>
              <w:rPr>
                <w:rFonts w:cs="B Mitra"/>
                <w:b/>
                <w:bCs/>
                <w:sz w:val="26"/>
                <w:szCs w:val="22"/>
                <w:rtl/>
                <w:lang w:bidi="fa-IR"/>
              </w:rPr>
            </w:pPr>
          </w:p>
        </w:tc>
        <w:tc>
          <w:tcPr>
            <w:tcW w:w="3432" w:type="dxa"/>
          </w:tcPr>
          <w:p w14:paraId="5AFA41B7" w14:textId="77777777" w:rsidR="00F832BD" w:rsidRPr="0069266C" w:rsidRDefault="00F832BD" w:rsidP="00F832BD">
            <w:pPr>
              <w:bidi w:val="0"/>
              <w:jc w:val="center"/>
              <w:rPr>
                <w:rFonts w:cs="B Mitra"/>
                <w:b/>
                <w:bCs/>
                <w:sz w:val="26"/>
                <w:szCs w:val="22"/>
                <w:rtl/>
                <w:lang w:bidi="fa-IR"/>
              </w:rPr>
            </w:pPr>
          </w:p>
        </w:tc>
        <w:tc>
          <w:tcPr>
            <w:tcW w:w="5220" w:type="dxa"/>
          </w:tcPr>
          <w:p w14:paraId="4DB7F54D" w14:textId="77777777" w:rsidR="00F832BD" w:rsidRPr="0069266C" w:rsidRDefault="00F832BD" w:rsidP="00F832BD">
            <w:pPr>
              <w:bidi w:val="0"/>
              <w:jc w:val="center"/>
              <w:rPr>
                <w:rFonts w:cs="B Mitra"/>
                <w:b/>
                <w:bCs/>
                <w:sz w:val="26"/>
                <w:szCs w:val="22"/>
                <w:rtl/>
                <w:lang w:bidi="fa-IR"/>
              </w:rPr>
            </w:pPr>
          </w:p>
        </w:tc>
        <w:tc>
          <w:tcPr>
            <w:tcW w:w="3415" w:type="dxa"/>
          </w:tcPr>
          <w:p w14:paraId="254A736D" w14:textId="77777777" w:rsidR="00F832BD" w:rsidRPr="0069266C" w:rsidRDefault="00F832BD" w:rsidP="00F832BD">
            <w:pPr>
              <w:bidi w:val="0"/>
              <w:jc w:val="center"/>
              <w:rPr>
                <w:rFonts w:cs="B Mitra"/>
                <w:b/>
                <w:bCs/>
                <w:sz w:val="26"/>
                <w:szCs w:val="22"/>
                <w:rtl/>
                <w:lang w:bidi="fa-IR"/>
              </w:rPr>
            </w:pPr>
          </w:p>
        </w:tc>
      </w:tr>
      <w:tr w:rsidR="00F832BD" w:rsidRPr="0069266C" w14:paraId="22DE3EAE" w14:textId="77777777" w:rsidTr="00E55035">
        <w:trPr>
          <w:trHeight w:val="720"/>
        </w:trPr>
        <w:tc>
          <w:tcPr>
            <w:tcW w:w="2133" w:type="dxa"/>
          </w:tcPr>
          <w:p w14:paraId="507DECDD" w14:textId="77777777" w:rsidR="00F832BD" w:rsidRPr="0069266C" w:rsidRDefault="00F832BD" w:rsidP="00F832BD">
            <w:pPr>
              <w:bidi w:val="0"/>
              <w:jc w:val="center"/>
              <w:rPr>
                <w:rFonts w:cs="B Mitra"/>
                <w:b/>
                <w:bCs/>
                <w:sz w:val="26"/>
                <w:szCs w:val="22"/>
                <w:rtl/>
                <w:lang w:bidi="fa-IR"/>
              </w:rPr>
            </w:pPr>
          </w:p>
        </w:tc>
        <w:tc>
          <w:tcPr>
            <w:tcW w:w="3432" w:type="dxa"/>
          </w:tcPr>
          <w:p w14:paraId="09F4CB35" w14:textId="77777777" w:rsidR="00F832BD" w:rsidRPr="0069266C" w:rsidRDefault="00F832BD" w:rsidP="00F832BD">
            <w:pPr>
              <w:bidi w:val="0"/>
              <w:jc w:val="center"/>
              <w:rPr>
                <w:rFonts w:cs="B Mitra"/>
                <w:b/>
                <w:bCs/>
                <w:sz w:val="26"/>
                <w:szCs w:val="22"/>
                <w:rtl/>
                <w:lang w:bidi="fa-IR"/>
              </w:rPr>
            </w:pPr>
          </w:p>
        </w:tc>
        <w:tc>
          <w:tcPr>
            <w:tcW w:w="5220" w:type="dxa"/>
          </w:tcPr>
          <w:p w14:paraId="0F245978" w14:textId="77777777" w:rsidR="00F832BD" w:rsidRPr="0069266C" w:rsidRDefault="00F832BD" w:rsidP="00F832BD">
            <w:pPr>
              <w:bidi w:val="0"/>
              <w:jc w:val="center"/>
              <w:rPr>
                <w:rFonts w:cs="B Mitra"/>
                <w:b/>
                <w:bCs/>
                <w:sz w:val="26"/>
                <w:szCs w:val="22"/>
                <w:rtl/>
                <w:lang w:bidi="fa-IR"/>
              </w:rPr>
            </w:pPr>
          </w:p>
        </w:tc>
        <w:tc>
          <w:tcPr>
            <w:tcW w:w="3415" w:type="dxa"/>
          </w:tcPr>
          <w:p w14:paraId="00890054" w14:textId="77777777" w:rsidR="00F832BD" w:rsidRPr="0069266C" w:rsidRDefault="00F832BD" w:rsidP="00F832BD">
            <w:pPr>
              <w:bidi w:val="0"/>
              <w:jc w:val="center"/>
              <w:rPr>
                <w:rFonts w:cs="B Mitra"/>
                <w:b/>
                <w:bCs/>
                <w:sz w:val="26"/>
                <w:szCs w:val="22"/>
                <w:rtl/>
                <w:lang w:bidi="fa-IR"/>
              </w:rPr>
            </w:pPr>
          </w:p>
        </w:tc>
      </w:tr>
      <w:tr w:rsidR="00F832BD" w:rsidRPr="0069266C" w14:paraId="6937B238" w14:textId="77777777" w:rsidTr="00E55035">
        <w:trPr>
          <w:trHeight w:val="792"/>
        </w:trPr>
        <w:tc>
          <w:tcPr>
            <w:tcW w:w="2133" w:type="dxa"/>
          </w:tcPr>
          <w:p w14:paraId="43175A7A" w14:textId="77777777" w:rsidR="00F832BD" w:rsidRPr="0069266C" w:rsidRDefault="00F832BD" w:rsidP="00F832BD">
            <w:pPr>
              <w:bidi w:val="0"/>
              <w:jc w:val="center"/>
              <w:rPr>
                <w:rFonts w:cs="B Mitra"/>
                <w:b/>
                <w:bCs/>
                <w:sz w:val="26"/>
                <w:szCs w:val="22"/>
                <w:rtl/>
                <w:lang w:bidi="fa-IR"/>
              </w:rPr>
            </w:pPr>
          </w:p>
        </w:tc>
        <w:tc>
          <w:tcPr>
            <w:tcW w:w="3432" w:type="dxa"/>
          </w:tcPr>
          <w:p w14:paraId="71F6C150" w14:textId="77777777" w:rsidR="00F832BD" w:rsidRPr="0069266C" w:rsidRDefault="00F832BD" w:rsidP="00F832BD">
            <w:pPr>
              <w:bidi w:val="0"/>
              <w:jc w:val="center"/>
              <w:rPr>
                <w:rFonts w:cs="B Mitra"/>
                <w:b/>
                <w:bCs/>
                <w:sz w:val="26"/>
                <w:szCs w:val="22"/>
                <w:rtl/>
                <w:lang w:bidi="fa-IR"/>
              </w:rPr>
            </w:pPr>
          </w:p>
        </w:tc>
        <w:tc>
          <w:tcPr>
            <w:tcW w:w="5220" w:type="dxa"/>
          </w:tcPr>
          <w:p w14:paraId="22630B22" w14:textId="77777777" w:rsidR="00F832BD" w:rsidRPr="0069266C" w:rsidRDefault="00F832BD" w:rsidP="00F832BD">
            <w:pPr>
              <w:bidi w:val="0"/>
              <w:jc w:val="center"/>
              <w:rPr>
                <w:rFonts w:cs="B Mitra"/>
                <w:b/>
                <w:bCs/>
                <w:sz w:val="26"/>
                <w:szCs w:val="22"/>
                <w:rtl/>
                <w:lang w:bidi="fa-IR"/>
              </w:rPr>
            </w:pPr>
          </w:p>
        </w:tc>
        <w:tc>
          <w:tcPr>
            <w:tcW w:w="3415" w:type="dxa"/>
          </w:tcPr>
          <w:p w14:paraId="4CAECE93" w14:textId="77777777" w:rsidR="00F832BD" w:rsidRPr="0069266C" w:rsidRDefault="00F832BD" w:rsidP="00F832BD">
            <w:pPr>
              <w:bidi w:val="0"/>
              <w:jc w:val="center"/>
              <w:rPr>
                <w:rFonts w:cs="B Mitra"/>
                <w:b/>
                <w:bCs/>
                <w:sz w:val="26"/>
                <w:szCs w:val="22"/>
                <w:rtl/>
                <w:lang w:bidi="fa-IR"/>
              </w:rPr>
            </w:pPr>
          </w:p>
        </w:tc>
      </w:tr>
    </w:tbl>
    <w:p w14:paraId="739C5A3A" w14:textId="5A4E4DB6" w:rsidR="00087B2F" w:rsidRDefault="00087B2F" w:rsidP="00087B2F">
      <w:pPr>
        <w:bidi w:val="0"/>
        <w:rPr>
          <w:rFonts w:ascii="IRLotus" w:hAnsi="IRLotus" w:cs="B Zar"/>
          <w:color w:val="000000"/>
          <w:sz w:val="28"/>
          <w:szCs w:val="28"/>
          <w:lang w:bidi="fa-IR"/>
        </w:rPr>
      </w:pPr>
    </w:p>
    <w:p w14:paraId="587FDA50" w14:textId="0A86EAC1" w:rsidR="00720678" w:rsidRPr="00720678" w:rsidRDefault="00720678" w:rsidP="00894A5B">
      <w:pPr>
        <w:tabs>
          <w:tab w:val="left" w:pos="10515"/>
        </w:tabs>
        <w:bidi w:val="0"/>
        <w:rPr>
          <w:rFonts w:cs="B Zar"/>
          <w:sz w:val="28"/>
          <w:szCs w:val="28"/>
          <w:rtl/>
          <w:lang w:bidi="fa-IR"/>
        </w:rPr>
      </w:pPr>
    </w:p>
    <w:sectPr w:rsidR="00720678" w:rsidRPr="00720678" w:rsidSect="00637AD6">
      <w:headerReference w:type="default" r:id="rId11"/>
      <w:footerReference w:type="even" r:id="rId12"/>
      <w:footerReference w:type="default" r:id="rId13"/>
      <w:pgSz w:w="16838" w:h="11906" w:orient="landscape" w:code="9"/>
      <w:pgMar w:top="1304" w:right="1304" w:bottom="1304" w:left="1304" w:header="709" w:footer="709"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C7026" w16cid:durableId="2744D8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84CBB" w14:textId="77777777" w:rsidR="002128CD" w:rsidRDefault="002128CD">
      <w:r>
        <w:separator/>
      </w:r>
    </w:p>
  </w:endnote>
  <w:endnote w:type="continuationSeparator" w:id="0">
    <w:p w14:paraId="656E50DE" w14:textId="77777777" w:rsidR="002128CD" w:rsidRDefault="0021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agut">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IRLotus">
    <w:altName w:val="Arial"/>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CC28" w14:textId="77777777" w:rsidR="00720678" w:rsidRDefault="00720678" w:rsidP="0089100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2C51CCF6" w14:textId="77777777" w:rsidR="00720678" w:rsidRDefault="007206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FBFA" w14:textId="78A41743" w:rsidR="00720678" w:rsidRDefault="00720678" w:rsidP="0089100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486B9E">
      <w:rPr>
        <w:rStyle w:val="PageNumber"/>
        <w:noProof/>
        <w:rtl/>
      </w:rPr>
      <w:t>1</w:t>
    </w:r>
    <w:r>
      <w:rPr>
        <w:rStyle w:val="PageNumber"/>
        <w:rtl/>
      </w:rPr>
      <w:fldChar w:fldCharType="end"/>
    </w:r>
  </w:p>
  <w:p w14:paraId="52316ECD" w14:textId="77777777" w:rsidR="00720678" w:rsidRDefault="00720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32B3" w14:textId="77777777" w:rsidR="002128CD" w:rsidRDefault="002128CD">
      <w:r>
        <w:separator/>
      </w:r>
    </w:p>
  </w:footnote>
  <w:footnote w:type="continuationSeparator" w:id="0">
    <w:p w14:paraId="4412FCDC" w14:textId="77777777" w:rsidR="002128CD" w:rsidRDefault="00212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46AF" w14:textId="77777777" w:rsidR="00580929" w:rsidRDefault="00580929" w:rsidP="00580929">
    <w:pPr>
      <w:pStyle w:val="Header"/>
      <w:jc w:val="center"/>
    </w:pPr>
    <w:r w:rsidRPr="00580929">
      <w:rPr>
        <w:noProof/>
        <w:rtl/>
      </w:rPr>
      <w:drawing>
        <wp:inline distT="0" distB="0" distL="0" distR="0" wp14:anchorId="5B194447" wp14:editId="735D3CA5">
          <wp:extent cx="1228725" cy="1228725"/>
          <wp:effectExtent l="0" t="0" r="9525" b="9525"/>
          <wp:docPr id="5" name="Picture 5" descr="C:\Users\reza\Desktop\io-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za\Desktop\io-7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F7D"/>
    <w:multiLevelType w:val="hybridMultilevel"/>
    <w:tmpl w:val="C55C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1F2E"/>
    <w:multiLevelType w:val="hybridMultilevel"/>
    <w:tmpl w:val="4E5A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37CB6"/>
    <w:multiLevelType w:val="hybridMultilevel"/>
    <w:tmpl w:val="47ECC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D29EF"/>
    <w:multiLevelType w:val="hybridMultilevel"/>
    <w:tmpl w:val="0602FA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F0DF6"/>
    <w:multiLevelType w:val="hybridMultilevel"/>
    <w:tmpl w:val="133E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21FAF"/>
    <w:multiLevelType w:val="hybridMultilevel"/>
    <w:tmpl w:val="58FAD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F17BA"/>
    <w:multiLevelType w:val="hybridMultilevel"/>
    <w:tmpl w:val="8D54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55140"/>
    <w:multiLevelType w:val="hybridMultilevel"/>
    <w:tmpl w:val="B9CC7A0E"/>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921"/>
        </w:tabs>
        <w:ind w:left="921"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70E46"/>
    <w:multiLevelType w:val="hybridMultilevel"/>
    <w:tmpl w:val="9BEEA7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861F63"/>
    <w:multiLevelType w:val="hybridMultilevel"/>
    <w:tmpl w:val="BAE6C4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616F4"/>
    <w:multiLevelType w:val="hybridMultilevel"/>
    <w:tmpl w:val="667A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24C0B"/>
    <w:multiLevelType w:val="hybridMultilevel"/>
    <w:tmpl w:val="B4BACD4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722E61"/>
    <w:multiLevelType w:val="hybridMultilevel"/>
    <w:tmpl w:val="FE221744"/>
    <w:lvl w:ilvl="0" w:tplc="3E8A8660">
      <w:start w:val="1"/>
      <w:numFmt w:val="bullet"/>
      <w:lvlText w:val=""/>
      <w:lvlJc w:val="left"/>
      <w:pPr>
        <w:tabs>
          <w:tab w:val="num" w:pos="1080"/>
        </w:tabs>
        <w:ind w:left="1080" w:hanging="360"/>
      </w:pPr>
      <w:rPr>
        <w:rFonts w:ascii="Symbol" w:hAnsi="Symbol" w:hint="default"/>
        <w:sz w:val="24"/>
        <w:szCs w:val="24"/>
        <w:lang w:bidi="fa-IR"/>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DA353A"/>
    <w:multiLevelType w:val="hybridMultilevel"/>
    <w:tmpl w:val="A54C04F4"/>
    <w:lvl w:ilvl="0" w:tplc="2FBA75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F49BB"/>
    <w:multiLevelType w:val="hybridMultilevel"/>
    <w:tmpl w:val="0C02EF4A"/>
    <w:lvl w:ilvl="0" w:tplc="3E8A8660">
      <w:start w:val="1"/>
      <w:numFmt w:val="bullet"/>
      <w:lvlText w:val=""/>
      <w:lvlJc w:val="left"/>
      <w:pPr>
        <w:tabs>
          <w:tab w:val="num" w:pos="720"/>
        </w:tabs>
        <w:ind w:left="720" w:hanging="360"/>
      </w:pPr>
      <w:rPr>
        <w:rFonts w:ascii="Symbol" w:hAnsi="Symbol" w:hint="default"/>
        <w:sz w:val="24"/>
        <w:szCs w:val="24"/>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22A36"/>
    <w:multiLevelType w:val="hybridMultilevel"/>
    <w:tmpl w:val="0D2E0E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67593C"/>
    <w:multiLevelType w:val="hybridMultilevel"/>
    <w:tmpl w:val="5A06F2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C6B02"/>
    <w:multiLevelType w:val="hybridMultilevel"/>
    <w:tmpl w:val="F754F2B8"/>
    <w:lvl w:ilvl="0" w:tplc="79EA7A88">
      <w:start w:val="1"/>
      <w:numFmt w:val="decimal"/>
      <w:lvlText w:val="%1."/>
      <w:lvlJc w:val="left"/>
      <w:pPr>
        <w:ind w:left="1211" w:hanging="360"/>
      </w:pPr>
      <w:rPr>
        <w:rFonts w:ascii="Times New Roman" w:eastAsia="Times New Roman" w:hAnsi="Times New Roman" w:cs="Yagu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4BCA45A9"/>
    <w:multiLevelType w:val="hybridMultilevel"/>
    <w:tmpl w:val="45483C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147A4"/>
    <w:multiLevelType w:val="hybridMultilevel"/>
    <w:tmpl w:val="ACC6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B58F0"/>
    <w:multiLevelType w:val="hybridMultilevel"/>
    <w:tmpl w:val="A8C4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E6664"/>
    <w:multiLevelType w:val="hybridMultilevel"/>
    <w:tmpl w:val="ABF68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F2E63"/>
    <w:multiLevelType w:val="hybridMultilevel"/>
    <w:tmpl w:val="70ECA5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92863"/>
    <w:multiLevelType w:val="hybridMultilevel"/>
    <w:tmpl w:val="1F4866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0525E"/>
    <w:multiLevelType w:val="hybridMultilevel"/>
    <w:tmpl w:val="70E0D5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031BD"/>
    <w:multiLevelType w:val="hybridMultilevel"/>
    <w:tmpl w:val="C9DC8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D6510"/>
    <w:multiLevelType w:val="hybridMultilevel"/>
    <w:tmpl w:val="AC4450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33B0"/>
    <w:multiLevelType w:val="hybridMultilevel"/>
    <w:tmpl w:val="31E80F2E"/>
    <w:lvl w:ilvl="0" w:tplc="591C21D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DB8095B"/>
    <w:multiLevelType w:val="hybridMultilevel"/>
    <w:tmpl w:val="FF2C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A26B5"/>
    <w:multiLevelType w:val="hybridMultilevel"/>
    <w:tmpl w:val="C518D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62252"/>
    <w:multiLevelType w:val="hybridMultilevel"/>
    <w:tmpl w:val="7184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C4A19"/>
    <w:multiLevelType w:val="hybridMultilevel"/>
    <w:tmpl w:val="D92264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C724D"/>
    <w:multiLevelType w:val="hybridMultilevel"/>
    <w:tmpl w:val="78BE93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116498"/>
    <w:multiLevelType w:val="hybridMultilevel"/>
    <w:tmpl w:val="2BCA56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22"/>
  </w:num>
  <w:num w:numId="4">
    <w:abstractNumId w:val="24"/>
  </w:num>
  <w:num w:numId="5">
    <w:abstractNumId w:val="7"/>
  </w:num>
  <w:num w:numId="6">
    <w:abstractNumId w:val="33"/>
  </w:num>
  <w:num w:numId="7">
    <w:abstractNumId w:val="26"/>
  </w:num>
  <w:num w:numId="8">
    <w:abstractNumId w:val="31"/>
  </w:num>
  <w:num w:numId="9">
    <w:abstractNumId w:val="23"/>
  </w:num>
  <w:num w:numId="10">
    <w:abstractNumId w:val="32"/>
  </w:num>
  <w:num w:numId="11">
    <w:abstractNumId w:val="14"/>
  </w:num>
  <w:num w:numId="12">
    <w:abstractNumId w:val="12"/>
  </w:num>
  <w:num w:numId="13">
    <w:abstractNumId w:val="18"/>
  </w:num>
  <w:num w:numId="14">
    <w:abstractNumId w:val="11"/>
  </w:num>
  <w:num w:numId="15">
    <w:abstractNumId w:val="9"/>
  </w:num>
  <w:num w:numId="16">
    <w:abstractNumId w:val="21"/>
  </w:num>
  <w:num w:numId="17">
    <w:abstractNumId w:val="28"/>
  </w:num>
  <w:num w:numId="18">
    <w:abstractNumId w:val="20"/>
  </w:num>
  <w:num w:numId="19">
    <w:abstractNumId w:val="1"/>
  </w:num>
  <w:num w:numId="20">
    <w:abstractNumId w:val="13"/>
  </w:num>
  <w:num w:numId="21">
    <w:abstractNumId w:val="4"/>
  </w:num>
  <w:num w:numId="22">
    <w:abstractNumId w:val="6"/>
  </w:num>
  <w:num w:numId="23">
    <w:abstractNumId w:val="10"/>
  </w:num>
  <w:num w:numId="24">
    <w:abstractNumId w:val="27"/>
  </w:num>
  <w:num w:numId="25">
    <w:abstractNumId w:val="0"/>
  </w:num>
  <w:num w:numId="26">
    <w:abstractNumId w:val="29"/>
  </w:num>
  <w:num w:numId="27">
    <w:abstractNumId w:val="30"/>
  </w:num>
  <w:num w:numId="28">
    <w:abstractNumId w:val="17"/>
  </w:num>
  <w:num w:numId="29">
    <w:abstractNumId w:val="5"/>
  </w:num>
  <w:num w:numId="30">
    <w:abstractNumId w:val="16"/>
  </w:num>
  <w:num w:numId="31">
    <w:abstractNumId w:val="2"/>
  </w:num>
  <w:num w:numId="32">
    <w:abstractNumId w:val="15"/>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83"/>
    <w:rsid w:val="00002F2A"/>
    <w:rsid w:val="0000517B"/>
    <w:rsid w:val="00023F63"/>
    <w:rsid w:val="00053BFA"/>
    <w:rsid w:val="0006727E"/>
    <w:rsid w:val="000772FB"/>
    <w:rsid w:val="00087B2F"/>
    <w:rsid w:val="000A14F3"/>
    <w:rsid w:val="000C175E"/>
    <w:rsid w:val="000C3D35"/>
    <w:rsid w:val="000C75FB"/>
    <w:rsid w:val="000E6F7C"/>
    <w:rsid w:val="00110084"/>
    <w:rsid w:val="001226A3"/>
    <w:rsid w:val="00124A65"/>
    <w:rsid w:val="00126AA8"/>
    <w:rsid w:val="00143D14"/>
    <w:rsid w:val="00157ADE"/>
    <w:rsid w:val="001A3C9F"/>
    <w:rsid w:val="001D2F9A"/>
    <w:rsid w:val="002117D3"/>
    <w:rsid w:val="002128CD"/>
    <w:rsid w:val="002313D6"/>
    <w:rsid w:val="0025555D"/>
    <w:rsid w:val="00260783"/>
    <w:rsid w:val="00264684"/>
    <w:rsid w:val="00264A1C"/>
    <w:rsid w:val="002657E3"/>
    <w:rsid w:val="00270D63"/>
    <w:rsid w:val="00290966"/>
    <w:rsid w:val="00291C4B"/>
    <w:rsid w:val="002930DF"/>
    <w:rsid w:val="002977A2"/>
    <w:rsid w:val="002A7D4D"/>
    <w:rsid w:val="002E135B"/>
    <w:rsid w:val="00313A3F"/>
    <w:rsid w:val="00316101"/>
    <w:rsid w:val="0032538F"/>
    <w:rsid w:val="003500DC"/>
    <w:rsid w:val="00354434"/>
    <w:rsid w:val="00362015"/>
    <w:rsid w:val="0037346A"/>
    <w:rsid w:val="003774E9"/>
    <w:rsid w:val="003A4B09"/>
    <w:rsid w:val="003C325E"/>
    <w:rsid w:val="003D3BE1"/>
    <w:rsid w:val="00413098"/>
    <w:rsid w:val="00417978"/>
    <w:rsid w:val="00420DA1"/>
    <w:rsid w:val="00431F16"/>
    <w:rsid w:val="0047495A"/>
    <w:rsid w:val="00486B9E"/>
    <w:rsid w:val="004F1E05"/>
    <w:rsid w:val="004F2187"/>
    <w:rsid w:val="00516BFB"/>
    <w:rsid w:val="00525B98"/>
    <w:rsid w:val="005273D7"/>
    <w:rsid w:val="00532CF9"/>
    <w:rsid w:val="00534482"/>
    <w:rsid w:val="00534D5E"/>
    <w:rsid w:val="005446E3"/>
    <w:rsid w:val="00552242"/>
    <w:rsid w:val="005553AD"/>
    <w:rsid w:val="005628B4"/>
    <w:rsid w:val="005664A6"/>
    <w:rsid w:val="00570EF8"/>
    <w:rsid w:val="00580929"/>
    <w:rsid w:val="005928F0"/>
    <w:rsid w:val="005A0CE2"/>
    <w:rsid w:val="005C1B4E"/>
    <w:rsid w:val="005F0C42"/>
    <w:rsid w:val="00605BF9"/>
    <w:rsid w:val="0061503F"/>
    <w:rsid w:val="00621A83"/>
    <w:rsid w:val="00637AD6"/>
    <w:rsid w:val="006536B3"/>
    <w:rsid w:val="00657240"/>
    <w:rsid w:val="0066642B"/>
    <w:rsid w:val="00667ECE"/>
    <w:rsid w:val="006900A3"/>
    <w:rsid w:val="0069266C"/>
    <w:rsid w:val="006A4E8F"/>
    <w:rsid w:val="006B3B51"/>
    <w:rsid w:val="006B7B71"/>
    <w:rsid w:val="00706E2E"/>
    <w:rsid w:val="00720678"/>
    <w:rsid w:val="00721CBA"/>
    <w:rsid w:val="00724C95"/>
    <w:rsid w:val="00733184"/>
    <w:rsid w:val="0073582D"/>
    <w:rsid w:val="00735C89"/>
    <w:rsid w:val="007529DE"/>
    <w:rsid w:val="0079142F"/>
    <w:rsid w:val="00792710"/>
    <w:rsid w:val="00797BB8"/>
    <w:rsid w:val="007B4320"/>
    <w:rsid w:val="007B4ABA"/>
    <w:rsid w:val="007C3F1F"/>
    <w:rsid w:val="00802E46"/>
    <w:rsid w:val="008104FA"/>
    <w:rsid w:val="00845BCA"/>
    <w:rsid w:val="00846957"/>
    <w:rsid w:val="00864765"/>
    <w:rsid w:val="0089100E"/>
    <w:rsid w:val="00893F1B"/>
    <w:rsid w:val="00894A5B"/>
    <w:rsid w:val="008A24B5"/>
    <w:rsid w:val="008A283D"/>
    <w:rsid w:val="008D4063"/>
    <w:rsid w:val="008E2B2C"/>
    <w:rsid w:val="008E5305"/>
    <w:rsid w:val="009031A2"/>
    <w:rsid w:val="009133FB"/>
    <w:rsid w:val="0091650D"/>
    <w:rsid w:val="009331EB"/>
    <w:rsid w:val="00957BDA"/>
    <w:rsid w:val="009906B2"/>
    <w:rsid w:val="009C3886"/>
    <w:rsid w:val="009C7BEB"/>
    <w:rsid w:val="009D6A8E"/>
    <w:rsid w:val="00A23449"/>
    <w:rsid w:val="00A55F4B"/>
    <w:rsid w:val="00A62BC8"/>
    <w:rsid w:val="00AF2E78"/>
    <w:rsid w:val="00B0109E"/>
    <w:rsid w:val="00B137DD"/>
    <w:rsid w:val="00B20660"/>
    <w:rsid w:val="00B32CC6"/>
    <w:rsid w:val="00B52090"/>
    <w:rsid w:val="00B67ED5"/>
    <w:rsid w:val="00B82F13"/>
    <w:rsid w:val="00BA63E6"/>
    <w:rsid w:val="00BB42A5"/>
    <w:rsid w:val="00BC6BDD"/>
    <w:rsid w:val="00BC7A9F"/>
    <w:rsid w:val="00BD219A"/>
    <w:rsid w:val="00BE59D4"/>
    <w:rsid w:val="00C04DE6"/>
    <w:rsid w:val="00C1502B"/>
    <w:rsid w:val="00C15145"/>
    <w:rsid w:val="00C524CC"/>
    <w:rsid w:val="00C666A7"/>
    <w:rsid w:val="00C72B04"/>
    <w:rsid w:val="00CA0C3E"/>
    <w:rsid w:val="00CD0E4C"/>
    <w:rsid w:val="00CF3398"/>
    <w:rsid w:val="00D65FA4"/>
    <w:rsid w:val="00D7740A"/>
    <w:rsid w:val="00D7795B"/>
    <w:rsid w:val="00DC11FD"/>
    <w:rsid w:val="00DF0C7C"/>
    <w:rsid w:val="00DF7B9F"/>
    <w:rsid w:val="00E05F54"/>
    <w:rsid w:val="00E07D6C"/>
    <w:rsid w:val="00E1226F"/>
    <w:rsid w:val="00E20D5B"/>
    <w:rsid w:val="00E4550B"/>
    <w:rsid w:val="00E57319"/>
    <w:rsid w:val="00E57BB3"/>
    <w:rsid w:val="00E7072B"/>
    <w:rsid w:val="00E93A3F"/>
    <w:rsid w:val="00E97758"/>
    <w:rsid w:val="00EA0128"/>
    <w:rsid w:val="00EB06A5"/>
    <w:rsid w:val="00ED32D2"/>
    <w:rsid w:val="00EE134B"/>
    <w:rsid w:val="00EE48BC"/>
    <w:rsid w:val="00EF10D8"/>
    <w:rsid w:val="00F10F75"/>
    <w:rsid w:val="00F26430"/>
    <w:rsid w:val="00F832BD"/>
    <w:rsid w:val="00FA2C2E"/>
    <w:rsid w:val="00FA3511"/>
    <w:rsid w:val="00FA5E71"/>
    <w:rsid w:val="00FB1D98"/>
    <w:rsid w:val="00FC69A7"/>
    <w:rsid w:val="00FF0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150E9"/>
  <w15:docId w15:val="{51A53B89-3AB2-432F-918D-9D3A1646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7E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05F54"/>
    <w:pPr>
      <w:tabs>
        <w:tab w:val="center" w:pos="4153"/>
        <w:tab w:val="right" w:pos="8306"/>
      </w:tabs>
    </w:pPr>
  </w:style>
  <w:style w:type="character" w:styleId="PageNumber">
    <w:name w:val="page number"/>
    <w:basedOn w:val="DefaultParagraphFont"/>
    <w:rsid w:val="00E05F54"/>
  </w:style>
  <w:style w:type="paragraph" w:styleId="ListParagraph">
    <w:name w:val="List Paragraph"/>
    <w:basedOn w:val="Normal"/>
    <w:uiPriority w:val="34"/>
    <w:qFormat/>
    <w:rsid w:val="00354434"/>
    <w:pPr>
      <w:ind w:left="720"/>
    </w:pPr>
  </w:style>
  <w:style w:type="character" w:styleId="Hyperlink">
    <w:name w:val="Hyperlink"/>
    <w:rsid w:val="00B0109E"/>
    <w:rPr>
      <w:color w:val="0563C1"/>
      <w:u w:val="single"/>
    </w:rPr>
  </w:style>
  <w:style w:type="paragraph" w:styleId="Header">
    <w:name w:val="header"/>
    <w:basedOn w:val="Normal"/>
    <w:link w:val="HeaderChar"/>
    <w:rsid w:val="00B52090"/>
    <w:pPr>
      <w:tabs>
        <w:tab w:val="center" w:pos="4680"/>
        <w:tab w:val="right" w:pos="9360"/>
      </w:tabs>
    </w:pPr>
  </w:style>
  <w:style w:type="character" w:customStyle="1" w:styleId="HeaderChar">
    <w:name w:val="Header Char"/>
    <w:basedOn w:val="DefaultParagraphFont"/>
    <w:link w:val="Header"/>
    <w:rsid w:val="00B52090"/>
    <w:rPr>
      <w:sz w:val="24"/>
      <w:szCs w:val="24"/>
    </w:rPr>
  </w:style>
  <w:style w:type="paragraph" w:styleId="HTMLPreformatted">
    <w:name w:val="HTML Preformatted"/>
    <w:basedOn w:val="Normal"/>
    <w:link w:val="HTMLPreformattedChar"/>
    <w:uiPriority w:val="99"/>
    <w:rsid w:val="00534D5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534D5E"/>
    <w:rPr>
      <w:rFonts w:ascii="Consolas" w:hAnsi="Consolas" w:cs="Consolas"/>
    </w:rPr>
  </w:style>
  <w:style w:type="character" w:customStyle="1" w:styleId="y2iqfc">
    <w:name w:val="y2iqfc"/>
    <w:basedOn w:val="DefaultParagraphFont"/>
    <w:rsid w:val="00534D5E"/>
  </w:style>
  <w:style w:type="character" w:styleId="CommentReference">
    <w:name w:val="annotation reference"/>
    <w:basedOn w:val="DefaultParagraphFont"/>
    <w:rsid w:val="001D2F9A"/>
    <w:rPr>
      <w:sz w:val="16"/>
      <w:szCs w:val="16"/>
    </w:rPr>
  </w:style>
  <w:style w:type="paragraph" w:styleId="CommentText">
    <w:name w:val="annotation text"/>
    <w:basedOn w:val="Normal"/>
    <w:link w:val="CommentTextChar"/>
    <w:rsid w:val="001D2F9A"/>
    <w:rPr>
      <w:sz w:val="20"/>
      <w:szCs w:val="20"/>
    </w:rPr>
  </w:style>
  <w:style w:type="character" w:customStyle="1" w:styleId="CommentTextChar">
    <w:name w:val="Comment Text Char"/>
    <w:basedOn w:val="DefaultParagraphFont"/>
    <w:link w:val="CommentText"/>
    <w:rsid w:val="001D2F9A"/>
  </w:style>
  <w:style w:type="paragraph" w:styleId="CommentSubject">
    <w:name w:val="annotation subject"/>
    <w:basedOn w:val="CommentText"/>
    <w:next w:val="CommentText"/>
    <w:link w:val="CommentSubjectChar"/>
    <w:rsid w:val="001D2F9A"/>
    <w:rPr>
      <w:b/>
      <w:bCs/>
    </w:rPr>
  </w:style>
  <w:style w:type="character" w:customStyle="1" w:styleId="CommentSubjectChar">
    <w:name w:val="Comment Subject Char"/>
    <w:basedOn w:val="CommentTextChar"/>
    <w:link w:val="CommentSubject"/>
    <w:rsid w:val="001D2F9A"/>
    <w:rPr>
      <w:b/>
      <w:bCs/>
    </w:rPr>
  </w:style>
  <w:style w:type="paragraph" w:styleId="BalloonText">
    <w:name w:val="Balloon Text"/>
    <w:basedOn w:val="Normal"/>
    <w:link w:val="BalloonTextChar"/>
    <w:rsid w:val="001D2F9A"/>
    <w:rPr>
      <w:rFonts w:ascii="Segoe UI" w:hAnsi="Segoe UI" w:cs="Segoe UI"/>
      <w:sz w:val="18"/>
      <w:szCs w:val="18"/>
    </w:rPr>
  </w:style>
  <w:style w:type="character" w:customStyle="1" w:styleId="BalloonTextChar">
    <w:name w:val="Balloon Text Char"/>
    <w:basedOn w:val="DefaultParagraphFont"/>
    <w:link w:val="BalloonText"/>
    <w:rsid w:val="001D2F9A"/>
    <w:rPr>
      <w:rFonts w:ascii="Segoe UI" w:hAnsi="Segoe UI" w:cs="Segoe UI"/>
      <w:sz w:val="18"/>
      <w:szCs w:val="18"/>
    </w:rPr>
  </w:style>
  <w:style w:type="paragraph" w:customStyle="1" w:styleId="Default">
    <w:name w:val="Default"/>
    <w:rsid w:val="00264A1C"/>
    <w:pPr>
      <w:autoSpaceDE w:val="0"/>
      <w:autoSpaceDN w:val="0"/>
      <w:adjustRightInd w:val="0"/>
    </w:pPr>
    <w:rPr>
      <w:color w:val="000000"/>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28">
      <w:bodyDiv w:val="1"/>
      <w:marLeft w:val="0"/>
      <w:marRight w:val="0"/>
      <w:marTop w:val="0"/>
      <w:marBottom w:val="0"/>
      <w:divBdr>
        <w:top w:val="none" w:sz="0" w:space="0" w:color="auto"/>
        <w:left w:val="none" w:sz="0" w:space="0" w:color="auto"/>
        <w:bottom w:val="none" w:sz="0" w:space="0" w:color="auto"/>
        <w:right w:val="none" w:sz="0" w:space="0" w:color="auto"/>
      </w:divBdr>
    </w:div>
    <w:div w:id="306669331">
      <w:bodyDiv w:val="1"/>
      <w:marLeft w:val="0"/>
      <w:marRight w:val="0"/>
      <w:marTop w:val="0"/>
      <w:marBottom w:val="0"/>
      <w:divBdr>
        <w:top w:val="none" w:sz="0" w:space="0" w:color="auto"/>
        <w:left w:val="none" w:sz="0" w:space="0" w:color="auto"/>
        <w:bottom w:val="none" w:sz="0" w:space="0" w:color="auto"/>
        <w:right w:val="none" w:sz="0" w:space="0" w:color="auto"/>
      </w:divBdr>
    </w:div>
    <w:div w:id="15662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ail.com" TargetMode="External"/><Relationship Id="rId4" Type="http://schemas.openxmlformats.org/officeDocument/2006/relationships/settings" Target="settings.xml"/><Relationship Id="rId9" Type="http://schemas.openxmlformats.org/officeDocument/2006/relationships/hyperlink" Target="mailto:mkalhor@sbmu.ac.i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A789-6383-4150-B42B-94263DC8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بسمه تعالی</vt:lpstr>
    </vt:vector>
  </TitlesOfParts>
  <Company>Negar System</Company>
  <LinksUpToDate>false</LinksUpToDate>
  <CharactersWithSpaces>8693</CharactersWithSpaces>
  <SharedDoc>false</SharedDoc>
  <HLinks>
    <vt:vector size="12" baseType="variant">
      <vt:variant>
        <vt:i4>3145805</vt:i4>
      </vt:variant>
      <vt:variant>
        <vt:i4>3</vt:i4>
      </vt:variant>
      <vt:variant>
        <vt:i4>0</vt:i4>
      </vt:variant>
      <vt:variant>
        <vt:i4>5</vt:i4>
      </vt:variant>
      <vt:variant>
        <vt:lpwstr>mailto:ghadirian@sbmu.ac.ir</vt:lpwstr>
      </vt:variant>
      <vt:variant>
        <vt:lpwstr/>
      </vt:variant>
      <vt:variant>
        <vt:i4>7995419</vt:i4>
      </vt:variant>
      <vt:variant>
        <vt:i4>0</vt:i4>
      </vt:variant>
      <vt:variant>
        <vt:i4>0</vt:i4>
      </vt:variant>
      <vt:variant>
        <vt:i4>5</vt:i4>
      </vt:variant>
      <vt:variant>
        <vt:lpwstr>mailto:ghadirian.fataneh@gmail.com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creator>You</dc:creator>
  <cp:lastModifiedBy> </cp:lastModifiedBy>
  <cp:revision>2</cp:revision>
  <cp:lastPrinted>2021-01-12T17:45:00Z</cp:lastPrinted>
  <dcterms:created xsi:type="dcterms:W3CDTF">2023-10-16T10:56:00Z</dcterms:created>
  <dcterms:modified xsi:type="dcterms:W3CDTF">2023-10-16T10:56:00Z</dcterms:modified>
</cp:coreProperties>
</file>